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7"/>
        <w:gridCol w:w="1276"/>
        <w:gridCol w:w="5244"/>
      </w:tblGrid>
      <w:tr w:rsidR="001A3828" w:rsidRPr="001A3828" w:rsidTr="00D54889">
        <w:trPr>
          <w:trHeight w:val="1275"/>
          <w:jc w:val="center"/>
        </w:trPr>
        <w:tc>
          <w:tcPr>
            <w:tcW w:w="485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БАШКОРТОСТАН РЕСПУБЛИКА</w:t>
            </w:r>
            <w:proofErr w:type="gramStart"/>
            <w:r w:rsidRPr="001A3828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Ы</w:t>
            </w: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БЛАГОВЕЩЕН РАЙОНЫ</w:t>
            </w: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МУНИЦИПАЛЬ РАЙОНЫНЫ</w:t>
            </w:r>
            <w:r w:rsidRPr="001A3828">
              <w:rPr>
                <w:rFonts w:ascii="Times New Roman" w:hAnsi="Times New Roman" w:cs="Times New Roman"/>
                <w:b/>
                <w:sz w:val="21"/>
                <w:szCs w:val="21"/>
                <w:lang w:val="tt-RU"/>
              </w:rPr>
              <w:t>Ң</w:t>
            </w: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ИЛЕК АУЫЛ СОВЕТЫ</w:t>
            </w: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АУЫЛ БИЛ</w:t>
            </w:r>
            <w:r w:rsidRPr="001A3828">
              <w:rPr>
                <w:rFonts w:ascii="Times New Roman" w:hAnsi="Times New Roman" w:cs="Times New Roman"/>
                <w:b/>
                <w:sz w:val="21"/>
                <w:szCs w:val="21"/>
                <w:lang w:val="tt-RU"/>
              </w:rPr>
              <w:t>Ә</w:t>
            </w:r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М</w:t>
            </w:r>
            <w:r w:rsidRPr="001A3828">
              <w:rPr>
                <w:rFonts w:ascii="Times New Roman" w:hAnsi="Times New Roman" w:cs="Times New Roman"/>
                <w:b/>
                <w:sz w:val="21"/>
                <w:szCs w:val="21"/>
                <w:lang w:val="tt-RU"/>
              </w:rPr>
              <w:t>Ә</w:t>
            </w:r>
            <w:proofErr w:type="gramStart"/>
            <w:r w:rsidRPr="001A3828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 w:rsidRPr="001A3828">
              <w:rPr>
                <w:rFonts w:ascii="Times New Roman" w:hAnsi="Times New Roman" w:cs="Times New Roman"/>
                <w:b/>
                <w:sz w:val="21"/>
                <w:szCs w:val="21"/>
              </w:rPr>
              <w:t>Е СОВЕТЫ</w:t>
            </w: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38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A3828" w:rsidRPr="001A3828" w:rsidRDefault="001A3828" w:rsidP="00D5488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1A3828">
              <w:rPr>
                <w:rFonts w:ascii="Times New Roman" w:hAnsi="Times New Roman" w:cs="Times New Roman"/>
                <w:sz w:val="21"/>
                <w:szCs w:val="21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499687999" r:id="rId5"/>
              </w:object>
            </w:r>
          </w:p>
        </w:tc>
        <w:tc>
          <w:tcPr>
            <w:tcW w:w="524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A3828" w:rsidRPr="001A3828" w:rsidRDefault="001A3828" w:rsidP="00D54889">
            <w:pPr>
              <w:pStyle w:val="3"/>
              <w:rPr>
                <w:rFonts w:ascii="Times New Roman" w:hAnsi="Times New Roman"/>
                <w:sz w:val="21"/>
                <w:szCs w:val="21"/>
              </w:rPr>
            </w:pPr>
          </w:p>
          <w:p w:rsidR="001A3828" w:rsidRPr="001A3828" w:rsidRDefault="001A3828" w:rsidP="00D54889">
            <w:pPr>
              <w:pStyle w:val="3"/>
              <w:rPr>
                <w:rFonts w:ascii="Times New Roman" w:hAnsi="Times New Roman"/>
                <w:sz w:val="21"/>
                <w:szCs w:val="21"/>
              </w:rPr>
            </w:pPr>
            <w:r w:rsidRPr="001A3828">
              <w:rPr>
                <w:rFonts w:ascii="Times New Roman" w:hAnsi="Times New Roman"/>
                <w:sz w:val="21"/>
                <w:szCs w:val="21"/>
              </w:rPr>
              <w:t>РЕСПУБЛИКА БАШКОРТОСТАН</w:t>
            </w:r>
          </w:p>
          <w:p w:rsidR="001A3828" w:rsidRPr="001A3828" w:rsidRDefault="001A3828" w:rsidP="00D54889">
            <w:pPr>
              <w:pStyle w:val="5"/>
              <w:rPr>
                <w:rFonts w:ascii="Times New Roman" w:hAnsi="Times New Roman"/>
                <w:sz w:val="21"/>
                <w:szCs w:val="21"/>
              </w:rPr>
            </w:pPr>
          </w:p>
          <w:p w:rsidR="001A3828" w:rsidRPr="001A3828" w:rsidRDefault="001A3828" w:rsidP="00D54889">
            <w:pPr>
              <w:pStyle w:val="5"/>
              <w:rPr>
                <w:rFonts w:ascii="Times New Roman" w:hAnsi="Times New Roman"/>
                <w:sz w:val="21"/>
                <w:szCs w:val="21"/>
              </w:rPr>
            </w:pPr>
            <w:r w:rsidRPr="001A3828">
              <w:rPr>
                <w:rFonts w:ascii="Times New Roman" w:hAnsi="Times New Roman"/>
                <w:sz w:val="21"/>
                <w:szCs w:val="21"/>
              </w:rPr>
              <w:t>СОВЕТ СЕЛЬСКОГО ПОСЕЛЕНИЯ              ИЛИКОВСКИЙ СЕЛЬСОВЕТ МУНИЦИПАЛЬНОГО РАЙОНА БЛАГОВЕЩЕНСКИЙ РАЙОН</w:t>
            </w: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A3828" w:rsidRPr="001A3828" w:rsidRDefault="001A3828" w:rsidP="00D54889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A3828" w:rsidRPr="001A3828" w:rsidRDefault="001A3828" w:rsidP="001A382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28" w:rsidRPr="001A3828" w:rsidRDefault="001A3828" w:rsidP="001A382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b/>
          <w:sz w:val="28"/>
          <w:szCs w:val="28"/>
        </w:rPr>
        <w:t>КАРАР                                      № 26-1                                        РЕШЕНИЕ</w:t>
      </w:r>
    </w:p>
    <w:p w:rsidR="001A3828" w:rsidRDefault="001A3828" w:rsidP="001A3828">
      <w:pPr>
        <w:tabs>
          <w:tab w:val="center" w:pos="467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«28»  май  2013 </w:t>
      </w:r>
      <w:proofErr w:type="spellStart"/>
      <w:r w:rsidRPr="001A3828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«28» мая 2013г.     </w:t>
      </w:r>
    </w:p>
    <w:p w:rsidR="001A3828" w:rsidRPr="001A3828" w:rsidRDefault="001A3828" w:rsidP="001A3828">
      <w:pPr>
        <w:tabs>
          <w:tab w:val="center" w:pos="467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1A3828" w:rsidRPr="001A3828" w:rsidRDefault="001A3828" w:rsidP="001A38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предоставления проектов, а также принятых нормативных правовых актов органами местного самоуправления сельского поселения Иликовский  сельсовет Республики Башкортостан в прокуратуру  Благовещенского  района для их правовой оценки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Иликовский сельсовет муниципального района  Благовещенский  район Республики Башкортостан Совет сельского поселения Иликовский сельсовет муниципального района Благовещенский район Республики Башкортостан РЕШИЛ: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1. Утвердить Порядок предоставления проектов, а также принятых нормативных правовых актов органами местного самоуправления сельского поселения Иликовский сельсовет муниципального района  Благовещенский  район Республики Башкортостан в прокуратуру Благовещенского района для их правовой оценки.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обнародовать в соответствии с действующим положением.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A382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и социально-гуманитарным вопросам.</w:t>
      </w:r>
    </w:p>
    <w:p w:rsidR="001A3828" w:rsidRPr="001A3828" w:rsidRDefault="001A3828" w:rsidP="001A38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Иликовский сельсовет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Благовещенский район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1A3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3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3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3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38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3828">
        <w:rPr>
          <w:rFonts w:ascii="Times New Roman" w:hAnsi="Times New Roman" w:cs="Times New Roman"/>
          <w:color w:val="000000"/>
          <w:sz w:val="28"/>
          <w:szCs w:val="28"/>
        </w:rPr>
        <w:tab/>
        <w:t>___________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left="48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УТВЕРЖДЕН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left="48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сельского поселения Иликовский сельсовет муниципального района Благовещенский район Республики Башкортостан 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ind w:left="48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A3828">
        <w:rPr>
          <w:rFonts w:ascii="Times New Roman" w:hAnsi="Times New Roman" w:cs="Times New Roman"/>
          <w:iCs/>
          <w:color w:val="000000"/>
          <w:sz w:val="28"/>
          <w:szCs w:val="28"/>
        </w:rPr>
        <w:t>« 28 »</w:t>
      </w:r>
      <w:r w:rsidRPr="001A3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3 г"/>
        </w:smartTagPr>
        <w:r w:rsidRPr="001A3828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1A3828">
        <w:rPr>
          <w:rFonts w:ascii="Times New Roman" w:hAnsi="Times New Roman" w:cs="Times New Roman"/>
          <w:color w:val="000000"/>
          <w:sz w:val="28"/>
          <w:szCs w:val="28"/>
        </w:rPr>
        <w:t>. №  26-1</w:t>
      </w:r>
    </w:p>
    <w:p w:rsidR="001A3828" w:rsidRPr="001A3828" w:rsidRDefault="001A3828" w:rsidP="001A38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предоставления проектов, а также принятых органами местного самоуправления   нормативных   правовых   актов   сельского     поселения Иликовский  сельсовет   муниципального   района Благовещенский   район Республики     Башкортостан    в   прокуратуру   Благовещенского    района Республики          Башкортостан          для          их          правовой       оценки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A3828">
        <w:rPr>
          <w:rFonts w:ascii="Times New Roman" w:hAnsi="Times New Roman" w:cs="Times New Roman"/>
          <w:color w:val="000000"/>
          <w:sz w:val="28"/>
          <w:szCs w:val="28"/>
        </w:rPr>
        <w:t>Настоящий Порядок предоставления проектов, а также  принятых органами местного самоуправления нормативных правовых актов в прокуратуру Благовещенского района для их правовой оценки (далее - Порядок) разработан в целях организации взаимодействия прокуратуры района и органов местного самоуправления сельского поселения Иликовский сельсовет муниципального района Благовещенский  район Республики Башкортостан (далее - орган местного самоуправления) по вопросу обеспечения законности принимаемых органами местного самоуправления нормативных правовых актов, оказания</w:t>
      </w:r>
      <w:proofErr w:type="gramEnd"/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содействия органам местного самоуправления в разработке проектов правовых актов, совершенствования механизма нормотворчества.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 xml:space="preserve">2. Под нормативным правовым актом понимается принятый в установленном порядке органом местного самоуправления акт, </w:t>
      </w:r>
      <w:r w:rsidRPr="001A3828">
        <w:rPr>
          <w:rFonts w:ascii="Times New Roman" w:hAnsi="Times New Roman" w:cs="Times New Roman"/>
          <w:sz w:val="28"/>
          <w:szCs w:val="28"/>
        </w:rPr>
        <w:t>устанавливающий правовые нормы 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A3828">
        <w:rPr>
          <w:rFonts w:ascii="Times New Roman" w:hAnsi="Times New Roman" w:cs="Times New Roman"/>
          <w:sz w:val="28"/>
          <w:szCs w:val="28"/>
        </w:rPr>
        <w:t xml:space="preserve">Под проектом нормативного правового акта понимается документ, содержащий предварительный текст нормативного правового </w:t>
      </w:r>
      <w:proofErr w:type="gramStart"/>
      <w:r w:rsidRPr="001A3828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1A3828">
        <w:rPr>
          <w:rFonts w:ascii="Times New Roman" w:hAnsi="Times New Roman" w:cs="Times New Roman"/>
          <w:sz w:val="28"/>
          <w:szCs w:val="28"/>
        </w:rPr>
        <w:t xml:space="preserve">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3. Все проекты, а также принятые нормативные правовые акты органов местного самоуправления в обязательном порядке направляются в прокуратуру Благовещенского района для их проверки на предмет соответствия федеральному и республиканскому законодательству.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Проекты нормативных правовых актов органов местного самоуправления предоставляются в прокуратуру Благовещенского района для проведения проверки на предмет соответствия законодательству не позднее, чем за 10 дней до предполагаемой даты их принятия с сопроводительным письмом.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5. Днем поступления проекта нормативного правового акта принятого органами местного самоуправления в прокуратуру Благовещенского района является день его регистрации в прокуратуре района.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6. В случае поступления в орган местного самоуправления информации 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дачи правовой оценки.</w:t>
      </w:r>
    </w:p>
    <w:p w:rsidR="001A3828" w:rsidRPr="001A3828" w:rsidRDefault="001A3828" w:rsidP="001A3828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7. Нормативные правовые акты, принятые органами местного самоуправления, предоставляются в прокуратуру Благовещенского района не позднее 5 числа каждого месяца после их принятия и подписания.</w:t>
      </w:r>
    </w:p>
    <w:p w:rsidR="001A3828" w:rsidRPr="001A3828" w:rsidRDefault="001A3828" w:rsidP="001A3828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A3828">
        <w:rPr>
          <w:rFonts w:ascii="Times New Roman" w:hAnsi="Times New Roman" w:cs="Times New Roman"/>
          <w:color w:val="000000"/>
          <w:sz w:val="28"/>
          <w:szCs w:val="28"/>
        </w:rPr>
        <w:t>9. Настоящий Порядок вступает в силу со дня его обнародования.</w:t>
      </w:r>
    </w:p>
    <w:p w:rsidR="001A3828" w:rsidRPr="001A3828" w:rsidRDefault="001A3828" w:rsidP="001A3828">
      <w:pPr>
        <w:rPr>
          <w:rFonts w:ascii="Times New Roman" w:hAnsi="Times New Roman" w:cs="Times New Roman"/>
          <w:sz w:val="28"/>
          <w:szCs w:val="28"/>
        </w:rPr>
      </w:pPr>
    </w:p>
    <w:p w:rsidR="001A3828" w:rsidRPr="001A3828" w:rsidRDefault="001A3828" w:rsidP="001A3828">
      <w:pPr>
        <w:rPr>
          <w:rFonts w:ascii="Times New Roman" w:hAnsi="Times New Roman" w:cs="Times New Roman"/>
          <w:sz w:val="28"/>
          <w:szCs w:val="28"/>
        </w:rPr>
      </w:pPr>
    </w:p>
    <w:p w:rsidR="006418AB" w:rsidRPr="001A3828" w:rsidRDefault="006418AB">
      <w:pPr>
        <w:rPr>
          <w:rFonts w:ascii="Times New Roman" w:hAnsi="Times New Roman" w:cs="Times New Roman"/>
          <w:sz w:val="28"/>
          <w:szCs w:val="28"/>
        </w:rPr>
      </w:pPr>
    </w:p>
    <w:sectPr w:rsidR="006418AB" w:rsidRPr="001A3828" w:rsidSect="001A38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828"/>
    <w:rsid w:val="001A3828"/>
    <w:rsid w:val="0064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3828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1A3828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828"/>
    <w:rPr>
      <w:rFonts w:ascii="Bashkort" w:eastAsia="Times New Roman" w:hAnsi="Bashkort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1A3828"/>
    <w:rPr>
      <w:rFonts w:ascii="Bashkort" w:eastAsia="Times New Roman" w:hAnsi="Bashkort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4280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2015-07-29T11:06:00Z</dcterms:created>
  <dcterms:modified xsi:type="dcterms:W3CDTF">2015-07-29T11:14:00Z</dcterms:modified>
</cp:coreProperties>
</file>