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44"/>
        <w:gridCol w:w="1311"/>
        <w:gridCol w:w="4140"/>
      </w:tblGrid>
      <w:tr w:rsidR="00E21D7B" w:rsidRPr="007C0A86" w:rsidTr="006B1C4E">
        <w:trPr>
          <w:trHeight w:val="1275"/>
          <w:jc w:val="center"/>
        </w:trPr>
        <w:tc>
          <w:tcPr>
            <w:tcW w:w="404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21D7B" w:rsidRPr="007C0A86" w:rsidRDefault="00E21D7B" w:rsidP="006B1C4E">
            <w:pPr>
              <w:ind w:left="-73"/>
              <w:jc w:val="center"/>
              <w:rPr>
                <w:b/>
                <w:szCs w:val="20"/>
              </w:rPr>
            </w:pPr>
          </w:p>
          <w:p w:rsidR="00E21D7B" w:rsidRPr="007C0A86" w:rsidRDefault="00E21D7B" w:rsidP="006B1C4E">
            <w:pPr>
              <w:ind w:left="-73"/>
              <w:jc w:val="center"/>
              <w:rPr>
                <w:b/>
              </w:rPr>
            </w:pPr>
            <w:r w:rsidRPr="007C0A86">
              <w:rPr>
                <w:b/>
                <w:sz w:val="22"/>
                <w:szCs w:val="22"/>
              </w:rPr>
              <w:t>БАШКОРТОСТАН РЕСПУБЛИКА</w:t>
            </w:r>
            <w:proofErr w:type="gramStart"/>
            <w:r w:rsidRPr="007C0A86"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7C0A86">
              <w:rPr>
                <w:b/>
                <w:sz w:val="22"/>
                <w:szCs w:val="22"/>
              </w:rPr>
              <w:t>Ы</w:t>
            </w:r>
          </w:p>
          <w:p w:rsidR="00E21D7B" w:rsidRPr="007C0A86" w:rsidRDefault="00E21D7B" w:rsidP="006B1C4E">
            <w:pPr>
              <w:ind w:left="-73"/>
              <w:jc w:val="center"/>
              <w:rPr>
                <w:b/>
              </w:rPr>
            </w:pPr>
            <w:r w:rsidRPr="007C0A86">
              <w:rPr>
                <w:b/>
                <w:sz w:val="22"/>
                <w:szCs w:val="22"/>
              </w:rPr>
              <w:t>БЛАГОВЕЩЕН РАЙОНЫ МУНИЦИПАЛЬ РАЙОНЫНЫ</w:t>
            </w:r>
            <w:r w:rsidRPr="007C0A86">
              <w:rPr>
                <w:rFonts w:eastAsia="Arial Unicode MS"/>
                <w:b/>
                <w:sz w:val="22"/>
                <w:szCs w:val="22"/>
              </w:rPr>
              <w:t>Ң</w:t>
            </w:r>
            <w:r w:rsidRPr="007C0A86">
              <w:rPr>
                <w:b/>
                <w:sz w:val="22"/>
                <w:szCs w:val="22"/>
              </w:rPr>
              <w:t xml:space="preserve">  </w:t>
            </w:r>
          </w:p>
          <w:p w:rsidR="00E21D7B" w:rsidRPr="007C0A86" w:rsidRDefault="00E21D7B" w:rsidP="006B1C4E">
            <w:pPr>
              <w:ind w:left="-73"/>
              <w:jc w:val="center"/>
              <w:rPr>
                <w:b/>
              </w:rPr>
            </w:pPr>
            <w:r w:rsidRPr="007C0A86">
              <w:rPr>
                <w:b/>
                <w:sz w:val="22"/>
                <w:szCs w:val="22"/>
              </w:rPr>
              <w:t xml:space="preserve">ИЛЕК АУЫЛ СОВЕТЫ </w:t>
            </w:r>
          </w:p>
          <w:p w:rsidR="00E21D7B" w:rsidRPr="007C0A86" w:rsidRDefault="00E21D7B" w:rsidP="006B1C4E">
            <w:pPr>
              <w:ind w:left="-73"/>
              <w:jc w:val="center"/>
              <w:rPr>
                <w:b/>
              </w:rPr>
            </w:pPr>
            <w:r w:rsidRPr="007C0A86">
              <w:rPr>
                <w:b/>
                <w:sz w:val="22"/>
                <w:szCs w:val="22"/>
              </w:rPr>
              <w:t xml:space="preserve"> АУЫЛ  БИЛ</w:t>
            </w:r>
            <w:r w:rsidRPr="007C0A86">
              <w:rPr>
                <w:rFonts w:eastAsia="Arial Unicode MS"/>
                <w:b/>
                <w:sz w:val="22"/>
                <w:szCs w:val="22"/>
              </w:rPr>
              <w:t>Ә</w:t>
            </w:r>
            <w:r w:rsidRPr="007C0A86">
              <w:rPr>
                <w:b/>
                <w:sz w:val="22"/>
                <w:szCs w:val="22"/>
              </w:rPr>
              <w:t>М</w:t>
            </w:r>
            <w:r w:rsidRPr="007C0A86">
              <w:rPr>
                <w:rFonts w:eastAsia="Arial Unicode MS"/>
                <w:b/>
                <w:sz w:val="22"/>
                <w:szCs w:val="22"/>
              </w:rPr>
              <w:t>Ә</w:t>
            </w:r>
            <w:proofErr w:type="gramStart"/>
            <w:r w:rsidRPr="007C0A86"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7C0A86">
              <w:rPr>
                <w:b/>
                <w:sz w:val="22"/>
                <w:szCs w:val="22"/>
              </w:rPr>
              <w:t>Е ХАКИМИ</w:t>
            </w:r>
            <w:r w:rsidRPr="007C0A86">
              <w:rPr>
                <w:rFonts w:eastAsia="Arial Unicode MS"/>
                <w:b/>
                <w:sz w:val="22"/>
                <w:szCs w:val="22"/>
              </w:rPr>
              <w:t>Ә</w:t>
            </w:r>
            <w:r w:rsidRPr="007C0A86">
              <w:rPr>
                <w:b/>
                <w:sz w:val="22"/>
                <w:szCs w:val="22"/>
              </w:rPr>
              <w:t>ТЕ</w:t>
            </w:r>
          </w:p>
          <w:p w:rsidR="00E21D7B" w:rsidRPr="007C0A86" w:rsidRDefault="00E21D7B" w:rsidP="006B1C4E">
            <w:pPr>
              <w:ind w:left="-73"/>
              <w:jc w:val="center"/>
              <w:rPr>
                <w:bCs/>
                <w:sz w:val="20"/>
                <w:szCs w:val="20"/>
              </w:rPr>
            </w:pPr>
            <w:r w:rsidRPr="007C0A86">
              <w:rPr>
                <w:bCs/>
                <w:sz w:val="20"/>
                <w:szCs w:val="20"/>
              </w:rPr>
              <w:t xml:space="preserve"> </w:t>
            </w:r>
          </w:p>
          <w:p w:rsidR="00E21D7B" w:rsidRPr="007C0A86" w:rsidRDefault="00E21D7B" w:rsidP="006B1C4E">
            <w:pPr>
              <w:ind w:left="-73"/>
              <w:jc w:val="center"/>
              <w:rPr>
                <w:bCs/>
                <w:sz w:val="4"/>
                <w:szCs w:val="4"/>
              </w:rPr>
            </w:pPr>
          </w:p>
          <w:p w:rsidR="00E21D7B" w:rsidRPr="007C0A86" w:rsidRDefault="00E21D7B" w:rsidP="006B1C4E">
            <w:pPr>
              <w:ind w:left="-73"/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21D7B" w:rsidRPr="007C0A86" w:rsidRDefault="00E21D7B" w:rsidP="006B1C4E">
            <w:pPr>
              <w:ind w:left="-147" w:right="-99"/>
              <w:jc w:val="center"/>
            </w:pPr>
          </w:p>
          <w:p w:rsidR="00E21D7B" w:rsidRPr="007C0A86" w:rsidRDefault="00E21D7B" w:rsidP="006B1C4E">
            <w:pPr>
              <w:ind w:left="-147" w:right="-99"/>
              <w:jc w:val="center"/>
            </w:pPr>
          </w:p>
          <w:p w:rsidR="00E21D7B" w:rsidRPr="007C0A86" w:rsidRDefault="00E21D7B" w:rsidP="006B1C4E">
            <w:pPr>
              <w:ind w:left="-147" w:right="-99"/>
              <w:jc w:val="center"/>
              <w:rPr>
                <w:sz w:val="20"/>
                <w:szCs w:val="20"/>
              </w:rPr>
            </w:pPr>
            <w:r w:rsidRPr="007C0A86">
              <w:rPr>
                <w:noProof/>
              </w:rPr>
              <w:drawing>
                <wp:inline distT="0" distB="0" distL="0" distR="0">
                  <wp:extent cx="762000" cy="952500"/>
                  <wp:effectExtent l="19050" t="0" r="0" b="0"/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21D7B" w:rsidRPr="007C0A86" w:rsidRDefault="00E21D7B" w:rsidP="006B1C4E">
            <w:pPr>
              <w:ind w:left="-41" w:right="-75"/>
              <w:jc w:val="center"/>
              <w:rPr>
                <w:b/>
                <w:szCs w:val="20"/>
              </w:rPr>
            </w:pPr>
          </w:p>
          <w:p w:rsidR="00E21D7B" w:rsidRPr="00E21D7B" w:rsidRDefault="00E21D7B" w:rsidP="006B1C4E">
            <w:pPr>
              <w:pStyle w:val="3"/>
              <w:spacing w:before="0"/>
              <w:ind w:left="-41" w:right="-75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E21D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РЕСПУБЛИКА  БАШКОРТОСТАН</w:t>
            </w:r>
          </w:p>
          <w:p w:rsidR="00E21D7B" w:rsidRPr="00E21D7B" w:rsidRDefault="00E21D7B" w:rsidP="006B1C4E">
            <w:pPr>
              <w:pStyle w:val="5"/>
              <w:ind w:left="-41" w:right="-75"/>
              <w:jc w:val="center"/>
              <w:rPr>
                <w:b/>
                <w:sz w:val="22"/>
                <w:szCs w:val="22"/>
              </w:rPr>
            </w:pPr>
            <w:r w:rsidRPr="00E21D7B">
              <w:rPr>
                <w:b/>
                <w:sz w:val="22"/>
                <w:szCs w:val="22"/>
              </w:rPr>
              <w:t>АДМИНИСТРАЦИЯ СЕЛЬСКОГО ПОСЕЛЕНИЯ</w:t>
            </w:r>
          </w:p>
          <w:p w:rsidR="00E21D7B" w:rsidRPr="00E21D7B" w:rsidRDefault="00E21D7B" w:rsidP="006B1C4E">
            <w:pPr>
              <w:pStyle w:val="5"/>
              <w:ind w:left="-41" w:right="-75"/>
              <w:jc w:val="center"/>
              <w:rPr>
                <w:b/>
                <w:sz w:val="22"/>
                <w:szCs w:val="22"/>
              </w:rPr>
            </w:pPr>
            <w:r w:rsidRPr="00E21D7B">
              <w:rPr>
                <w:b/>
                <w:sz w:val="22"/>
                <w:szCs w:val="22"/>
              </w:rPr>
              <w:t>ИЛИКОВСКИЙ СЕЛЬСОВЕТ</w:t>
            </w:r>
          </w:p>
          <w:p w:rsidR="00E21D7B" w:rsidRPr="00E21D7B" w:rsidRDefault="00E21D7B" w:rsidP="006B1C4E">
            <w:pPr>
              <w:pStyle w:val="5"/>
              <w:ind w:left="-41" w:right="-75"/>
              <w:jc w:val="center"/>
              <w:rPr>
                <w:b/>
                <w:sz w:val="22"/>
                <w:szCs w:val="22"/>
              </w:rPr>
            </w:pPr>
            <w:r w:rsidRPr="00E21D7B">
              <w:rPr>
                <w:b/>
                <w:sz w:val="22"/>
                <w:szCs w:val="22"/>
              </w:rPr>
              <w:t>МУНИЦИПАЛЬНОГО РАЙОНА БЛАГОВЕЩЕНСКИЙ РАЙОН</w:t>
            </w:r>
          </w:p>
          <w:p w:rsidR="00E21D7B" w:rsidRPr="007C0A86" w:rsidRDefault="00E21D7B" w:rsidP="006B1C4E">
            <w:pPr>
              <w:ind w:left="-41" w:right="-75"/>
              <w:jc w:val="center"/>
              <w:rPr>
                <w:sz w:val="10"/>
                <w:szCs w:val="10"/>
              </w:rPr>
            </w:pPr>
          </w:p>
          <w:p w:rsidR="00E21D7B" w:rsidRDefault="00E21D7B" w:rsidP="006B1C4E">
            <w:pPr>
              <w:ind w:left="-41" w:right="-75"/>
              <w:jc w:val="center"/>
              <w:rPr>
                <w:bCs/>
                <w:sz w:val="4"/>
                <w:szCs w:val="4"/>
              </w:rPr>
            </w:pPr>
          </w:p>
          <w:p w:rsidR="00D35496" w:rsidRDefault="00D35496" w:rsidP="006B1C4E">
            <w:pPr>
              <w:ind w:left="-41" w:right="-75"/>
              <w:jc w:val="center"/>
              <w:rPr>
                <w:bCs/>
                <w:sz w:val="4"/>
                <w:szCs w:val="4"/>
              </w:rPr>
            </w:pPr>
          </w:p>
          <w:p w:rsidR="00D35496" w:rsidRPr="007C0A86" w:rsidRDefault="00D35496" w:rsidP="006B1C4E">
            <w:pPr>
              <w:ind w:left="-41" w:right="-75"/>
              <w:jc w:val="center"/>
              <w:rPr>
                <w:bCs/>
                <w:sz w:val="4"/>
                <w:szCs w:val="4"/>
              </w:rPr>
            </w:pPr>
          </w:p>
          <w:p w:rsidR="00E21D7B" w:rsidRPr="007C0A86" w:rsidRDefault="00E21D7B" w:rsidP="006B1C4E">
            <w:pPr>
              <w:ind w:left="-41" w:right="-75"/>
              <w:jc w:val="center"/>
              <w:rPr>
                <w:bCs/>
                <w:sz w:val="4"/>
                <w:szCs w:val="4"/>
              </w:rPr>
            </w:pPr>
          </w:p>
          <w:p w:rsidR="00E21D7B" w:rsidRPr="007C0A86" w:rsidRDefault="00E21D7B" w:rsidP="006B1C4E">
            <w:pPr>
              <w:ind w:left="-41" w:right="-75"/>
              <w:jc w:val="center"/>
              <w:rPr>
                <w:sz w:val="4"/>
                <w:szCs w:val="4"/>
              </w:rPr>
            </w:pPr>
          </w:p>
        </w:tc>
      </w:tr>
    </w:tbl>
    <w:p w:rsidR="00E21D7B" w:rsidRDefault="00E21D7B" w:rsidP="00664EB0">
      <w:pPr>
        <w:jc w:val="center"/>
        <w:rPr>
          <w:sz w:val="28"/>
          <w:szCs w:val="28"/>
        </w:rPr>
      </w:pPr>
    </w:p>
    <w:p w:rsidR="00E21D7B" w:rsidRDefault="00E21D7B" w:rsidP="00C55A11">
      <w:pPr>
        <w:rPr>
          <w:sz w:val="28"/>
          <w:szCs w:val="28"/>
        </w:rPr>
      </w:pPr>
      <w:r>
        <w:rPr>
          <w:sz w:val="28"/>
          <w:szCs w:val="28"/>
        </w:rPr>
        <w:t xml:space="preserve">КАРАР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C55A11">
        <w:rPr>
          <w:sz w:val="28"/>
          <w:szCs w:val="28"/>
        </w:rPr>
        <w:tab/>
      </w:r>
      <w:r w:rsidR="00C55A1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ПОСТАНОВЛЕНИЕ</w:t>
      </w:r>
    </w:p>
    <w:p w:rsidR="00E21D7B" w:rsidRDefault="007A58BC" w:rsidP="00E21D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64EB0">
        <w:rPr>
          <w:sz w:val="28"/>
          <w:szCs w:val="28"/>
        </w:rPr>
        <w:t>5</w:t>
      </w:r>
      <w:r w:rsidR="007320CA">
        <w:rPr>
          <w:sz w:val="28"/>
          <w:szCs w:val="28"/>
        </w:rPr>
        <w:t xml:space="preserve"> </w:t>
      </w:r>
      <w:r w:rsidR="00664EB0">
        <w:rPr>
          <w:sz w:val="28"/>
          <w:szCs w:val="28"/>
        </w:rPr>
        <w:t>декабрь</w:t>
      </w:r>
      <w:r w:rsidR="00E21D7B">
        <w:rPr>
          <w:sz w:val="28"/>
          <w:szCs w:val="28"/>
        </w:rPr>
        <w:t xml:space="preserve"> 2018 </w:t>
      </w:r>
      <w:proofErr w:type="spellStart"/>
      <w:r w:rsidR="00E21D7B">
        <w:rPr>
          <w:sz w:val="28"/>
          <w:szCs w:val="28"/>
        </w:rPr>
        <w:t>й</w:t>
      </w:r>
      <w:proofErr w:type="spellEnd"/>
      <w:r w:rsidR="00E21D7B">
        <w:rPr>
          <w:sz w:val="28"/>
          <w:szCs w:val="28"/>
        </w:rPr>
        <w:t xml:space="preserve">.                </w:t>
      </w:r>
      <w:r w:rsidR="00E21D7B">
        <w:rPr>
          <w:sz w:val="28"/>
          <w:szCs w:val="28"/>
        </w:rPr>
        <w:tab/>
        <w:t xml:space="preserve">   </w:t>
      </w:r>
      <w:r w:rsidR="00C55A11">
        <w:rPr>
          <w:sz w:val="28"/>
          <w:szCs w:val="28"/>
        </w:rPr>
        <w:tab/>
      </w:r>
      <w:r w:rsidR="00E21D7B">
        <w:rPr>
          <w:sz w:val="28"/>
          <w:szCs w:val="28"/>
        </w:rPr>
        <w:t xml:space="preserve"> </w:t>
      </w:r>
      <w:r w:rsidR="00664EB0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</w:t>
      </w:r>
      <w:r w:rsidR="00664EB0">
        <w:rPr>
          <w:sz w:val="28"/>
          <w:szCs w:val="28"/>
        </w:rPr>
        <w:t>3</w:t>
      </w:r>
      <w:r w:rsidR="00130478">
        <w:rPr>
          <w:sz w:val="28"/>
          <w:szCs w:val="28"/>
        </w:rPr>
        <w:t>7</w:t>
      </w:r>
      <w:r w:rsidR="00E21D7B">
        <w:rPr>
          <w:sz w:val="28"/>
          <w:szCs w:val="28"/>
        </w:rPr>
        <w:t xml:space="preserve">      </w:t>
      </w:r>
      <w:r w:rsidR="00E21D7B">
        <w:rPr>
          <w:sz w:val="28"/>
          <w:szCs w:val="28"/>
        </w:rPr>
        <w:tab/>
      </w:r>
      <w:r w:rsidR="00E21D7B">
        <w:rPr>
          <w:sz w:val="28"/>
          <w:szCs w:val="28"/>
        </w:rPr>
        <w:tab/>
        <w:t xml:space="preserve">        </w:t>
      </w:r>
      <w:r w:rsidR="00C55A11">
        <w:rPr>
          <w:sz w:val="28"/>
          <w:szCs w:val="28"/>
        </w:rPr>
        <w:tab/>
      </w:r>
      <w:r w:rsidR="00664EB0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="00664EB0">
        <w:rPr>
          <w:sz w:val="28"/>
          <w:szCs w:val="28"/>
        </w:rPr>
        <w:t>5</w:t>
      </w:r>
      <w:r w:rsidR="00E21D7B">
        <w:rPr>
          <w:sz w:val="28"/>
          <w:szCs w:val="28"/>
        </w:rPr>
        <w:t xml:space="preserve"> </w:t>
      </w:r>
      <w:r w:rsidR="00664EB0">
        <w:rPr>
          <w:sz w:val="28"/>
          <w:szCs w:val="28"/>
        </w:rPr>
        <w:t>декабря</w:t>
      </w:r>
      <w:r w:rsidR="00E21D7B">
        <w:rPr>
          <w:sz w:val="28"/>
          <w:szCs w:val="28"/>
        </w:rPr>
        <w:t xml:space="preserve"> 2018 г.</w:t>
      </w:r>
    </w:p>
    <w:p w:rsidR="00E21D7B" w:rsidRDefault="00E21D7B" w:rsidP="00C77DCA">
      <w:pPr>
        <w:tabs>
          <w:tab w:val="left" w:pos="7680"/>
        </w:tabs>
        <w:jc w:val="center"/>
        <w:rPr>
          <w:sz w:val="28"/>
          <w:szCs w:val="28"/>
        </w:rPr>
      </w:pPr>
    </w:p>
    <w:p w:rsidR="00664EB0" w:rsidRDefault="00664EB0" w:rsidP="00C77DCA">
      <w:pPr>
        <w:tabs>
          <w:tab w:val="left" w:pos="7680"/>
        </w:tabs>
        <w:jc w:val="center"/>
        <w:rPr>
          <w:sz w:val="28"/>
          <w:szCs w:val="28"/>
        </w:rPr>
      </w:pPr>
    </w:p>
    <w:p w:rsidR="00B32041" w:rsidRDefault="00B32041" w:rsidP="00B32041">
      <w:pPr>
        <w:suppressAutoHyphens/>
        <w:jc w:val="center"/>
        <w:rPr>
          <w:b/>
          <w:sz w:val="28"/>
          <w:szCs w:val="28"/>
          <w:lang w:eastAsia="ar-SA"/>
        </w:rPr>
      </w:pPr>
      <w:r w:rsidRPr="00B32041">
        <w:rPr>
          <w:b/>
          <w:sz w:val="28"/>
          <w:szCs w:val="28"/>
          <w:lang w:eastAsia="ar-SA"/>
        </w:rPr>
        <w:t xml:space="preserve">Об утверждении Порядка исполнения бюджета сельского поселения </w:t>
      </w:r>
      <w:r w:rsidRPr="00B32041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Иликовский</w:t>
      </w:r>
      <w:r w:rsidRPr="00B32041">
        <w:rPr>
          <w:b/>
          <w:sz w:val="28"/>
          <w:szCs w:val="28"/>
          <w:lang w:eastAsia="ar-SA"/>
        </w:rPr>
        <w:t xml:space="preserve"> сельсовет </w:t>
      </w:r>
      <w:r w:rsidRPr="00B32041">
        <w:rPr>
          <w:b/>
          <w:sz w:val="28"/>
          <w:szCs w:val="28"/>
          <w:lang w:eastAsia="ar-SA"/>
        </w:rPr>
        <w:t>сельсовет муниципального района Благовещенский район Республики Башкортостан</w:t>
      </w:r>
      <w:r>
        <w:rPr>
          <w:b/>
          <w:sz w:val="28"/>
          <w:szCs w:val="28"/>
          <w:lang w:eastAsia="ar-SA"/>
        </w:rPr>
        <w:t xml:space="preserve"> </w:t>
      </w:r>
      <w:r w:rsidRPr="00B32041">
        <w:rPr>
          <w:b/>
          <w:sz w:val="28"/>
          <w:szCs w:val="28"/>
          <w:lang w:eastAsia="ar-SA"/>
        </w:rPr>
        <w:t xml:space="preserve">по расходам и источникам финансирования дефицита бюджета сельского поселения </w:t>
      </w:r>
      <w:r w:rsidRPr="00B32041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Иликовский</w:t>
      </w:r>
      <w:r w:rsidRPr="00B32041">
        <w:rPr>
          <w:b/>
          <w:sz w:val="28"/>
          <w:szCs w:val="28"/>
          <w:lang w:eastAsia="ar-SA"/>
        </w:rPr>
        <w:t xml:space="preserve"> </w:t>
      </w:r>
      <w:r w:rsidRPr="00B32041">
        <w:rPr>
          <w:b/>
          <w:sz w:val="28"/>
          <w:szCs w:val="28"/>
          <w:lang w:eastAsia="ar-SA"/>
        </w:rPr>
        <w:t xml:space="preserve">сельсовет муниципального района </w:t>
      </w:r>
      <w:r>
        <w:rPr>
          <w:b/>
          <w:sz w:val="28"/>
          <w:szCs w:val="28"/>
          <w:lang w:eastAsia="ar-SA"/>
        </w:rPr>
        <w:t>Благовещенский район</w:t>
      </w:r>
    </w:p>
    <w:p w:rsidR="00B32041" w:rsidRPr="00B32041" w:rsidRDefault="00B32041" w:rsidP="00B32041">
      <w:pPr>
        <w:suppressAutoHyphens/>
        <w:jc w:val="center"/>
        <w:rPr>
          <w:sz w:val="28"/>
          <w:szCs w:val="28"/>
          <w:lang w:eastAsia="ar-SA"/>
        </w:rPr>
      </w:pPr>
      <w:r w:rsidRPr="00B32041">
        <w:rPr>
          <w:b/>
          <w:sz w:val="28"/>
          <w:szCs w:val="28"/>
          <w:lang w:eastAsia="ar-SA"/>
        </w:rPr>
        <w:t>Республики Башкортостан</w:t>
      </w:r>
    </w:p>
    <w:p w:rsidR="00B32041" w:rsidRPr="00B32041" w:rsidRDefault="00B32041" w:rsidP="00B32041">
      <w:pPr>
        <w:suppressAutoHyphens/>
        <w:ind w:firstLine="708"/>
        <w:jc w:val="center"/>
        <w:rPr>
          <w:sz w:val="28"/>
          <w:szCs w:val="28"/>
          <w:lang w:eastAsia="ar-SA"/>
        </w:rPr>
      </w:pPr>
    </w:p>
    <w:p w:rsidR="00B32041" w:rsidRPr="00B32041" w:rsidRDefault="00B32041" w:rsidP="00B32041">
      <w:pPr>
        <w:suppressAutoHyphens/>
        <w:ind w:firstLine="708"/>
        <w:jc w:val="center"/>
        <w:rPr>
          <w:sz w:val="28"/>
          <w:szCs w:val="28"/>
          <w:lang w:eastAsia="ar-SA"/>
        </w:rPr>
      </w:pPr>
    </w:p>
    <w:p w:rsidR="00B32041" w:rsidRDefault="00B32041" w:rsidP="00B32041">
      <w:pPr>
        <w:ind w:firstLine="900"/>
        <w:jc w:val="both"/>
        <w:rPr>
          <w:rFonts w:eastAsia="Calibri"/>
          <w:sz w:val="28"/>
          <w:szCs w:val="28"/>
        </w:rPr>
      </w:pPr>
      <w:proofErr w:type="gramStart"/>
      <w:r w:rsidRPr="00B32041">
        <w:rPr>
          <w:rFonts w:eastAsia="Calibri"/>
          <w:sz w:val="28"/>
          <w:szCs w:val="28"/>
        </w:rPr>
        <w:t xml:space="preserve">В соответствии со </w:t>
      </w:r>
      <w:hyperlink r:id="rId7" w:history="1">
        <w:r w:rsidRPr="00B32041">
          <w:rPr>
            <w:rFonts w:eastAsia="Calibri"/>
            <w:color w:val="0000FF"/>
            <w:sz w:val="28"/>
            <w:szCs w:val="28"/>
          </w:rPr>
          <w:t>статьями 219</w:t>
        </w:r>
      </w:hyperlink>
      <w:r w:rsidRPr="00B32041">
        <w:rPr>
          <w:rFonts w:eastAsia="Calibri"/>
          <w:sz w:val="28"/>
          <w:szCs w:val="28"/>
        </w:rPr>
        <w:t xml:space="preserve"> и </w:t>
      </w:r>
      <w:hyperlink r:id="rId8" w:history="1">
        <w:r w:rsidRPr="00B32041">
          <w:rPr>
            <w:rFonts w:eastAsia="Calibri"/>
            <w:color w:val="0000FF"/>
            <w:sz w:val="28"/>
            <w:szCs w:val="28"/>
          </w:rPr>
          <w:t>219.2</w:t>
        </w:r>
      </w:hyperlink>
      <w:r w:rsidRPr="00B32041">
        <w:rPr>
          <w:rFonts w:eastAsia="Calibri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B32041">
          <w:rPr>
            <w:rFonts w:eastAsia="Calibri"/>
            <w:color w:val="0000FF"/>
            <w:sz w:val="28"/>
            <w:szCs w:val="28"/>
          </w:rPr>
          <w:t>Закона</w:t>
        </w:r>
      </w:hyperlink>
      <w:r w:rsidRPr="00B32041">
        <w:rPr>
          <w:rFonts w:eastAsia="Calibri"/>
          <w:sz w:val="28"/>
          <w:szCs w:val="28"/>
        </w:rPr>
        <w:t xml:space="preserve"> Республики Башкортостан "О бюджетном процессе в Республике Башкортостан", Решения Совета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 сельсовет муниципального района Благовещенский район Республики Башкортостан  «Об утверждении положения о бюджетном процессе в сельском поселении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 сельсовет муниципального района Благовещенский район Республики Башкортостан» Администрация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  <w:proofErr w:type="gramEnd"/>
    </w:p>
    <w:p w:rsidR="00B32041" w:rsidRPr="00B32041" w:rsidRDefault="00B32041" w:rsidP="00B32041">
      <w:pPr>
        <w:ind w:firstLine="900"/>
        <w:jc w:val="both"/>
        <w:rPr>
          <w:rFonts w:eastAsia="Calibri"/>
          <w:sz w:val="28"/>
          <w:szCs w:val="28"/>
        </w:rPr>
      </w:pPr>
    </w:p>
    <w:p w:rsidR="00B32041" w:rsidRDefault="00B32041" w:rsidP="00B3204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32041">
        <w:rPr>
          <w:sz w:val="28"/>
          <w:szCs w:val="28"/>
          <w:lang w:eastAsia="ar-SA"/>
        </w:rPr>
        <w:t>ПОСТАНОВЛЯЕТ:</w:t>
      </w:r>
    </w:p>
    <w:p w:rsidR="00B32041" w:rsidRPr="00B32041" w:rsidRDefault="00B32041" w:rsidP="00B3204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B32041" w:rsidRPr="00B32041" w:rsidRDefault="00B32041" w:rsidP="00B32041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B32041">
        <w:rPr>
          <w:bCs/>
          <w:sz w:val="28"/>
          <w:szCs w:val="28"/>
          <w:lang w:eastAsia="ar-SA"/>
        </w:rPr>
        <w:t xml:space="preserve">1. </w:t>
      </w:r>
      <w:r w:rsidRPr="00B32041">
        <w:rPr>
          <w:sz w:val="28"/>
          <w:szCs w:val="28"/>
          <w:lang w:eastAsia="ar-SA"/>
        </w:rPr>
        <w:t xml:space="preserve">Утвердить прилагаемый </w:t>
      </w:r>
      <w:hyperlink r:id="rId10" w:history="1">
        <w:r w:rsidRPr="00B32041">
          <w:rPr>
            <w:sz w:val="28"/>
            <w:szCs w:val="28"/>
            <w:lang w:eastAsia="ar-SA"/>
          </w:rPr>
          <w:t>Порядок</w:t>
        </w:r>
      </w:hyperlink>
      <w:r w:rsidRPr="00B32041">
        <w:rPr>
          <w:sz w:val="28"/>
          <w:szCs w:val="28"/>
          <w:lang w:eastAsia="ar-SA"/>
        </w:rPr>
        <w:t xml:space="preserve"> исполнения бюджета сельского поселения </w:t>
      </w:r>
      <w:r>
        <w:rPr>
          <w:sz w:val="28"/>
          <w:szCs w:val="28"/>
          <w:lang w:eastAsia="ar-SA"/>
        </w:rPr>
        <w:t>Иликовский</w:t>
      </w:r>
      <w:r w:rsidRPr="00B32041">
        <w:rPr>
          <w:sz w:val="28"/>
          <w:szCs w:val="28"/>
          <w:lang w:eastAsia="ar-SA"/>
        </w:rPr>
        <w:t xml:space="preserve"> </w:t>
      </w:r>
      <w:r w:rsidRPr="00B32041">
        <w:rPr>
          <w:sz w:val="28"/>
          <w:szCs w:val="28"/>
          <w:lang w:eastAsia="ar-SA"/>
        </w:rPr>
        <w:t xml:space="preserve">сельсовет муниципального района Благовещенский район Республики Башкортостан по расходам и выплатам по источникам финансирования дефицита бюджета сельского поселения </w:t>
      </w:r>
      <w:r>
        <w:rPr>
          <w:sz w:val="28"/>
          <w:szCs w:val="28"/>
          <w:lang w:eastAsia="ar-SA"/>
        </w:rPr>
        <w:t>Иликовский</w:t>
      </w:r>
      <w:r w:rsidRPr="00B32041">
        <w:rPr>
          <w:sz w:val="28"/>
          <w:szCs w:val="28"/>
          <w:lang w:eastAsia="ar-SA"/>
        </w:rPr>
        <w:t xml:space="preserve"> </w:t>
      </w:r>
      <w:r w:rsidRPr="00B32041">
        <w:rPr>
          <w:sz w:val="28"/>
          <w:szCs w:val="28"/>
          <w:lang w:eastAsia="ar-SA"/>
        </w:rPr>
        <w:t>сельсовет муниципального района Благовещенский район Республики Башкортостан.</w:t>
      </w:r>
    </w:p>
    <w:p w:rsidR="00B32041" w:rsidRPr="00B32041" w:rsidRDefault="00B32041" w:rsidP="00B3204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32041">
        <w:rPr>
          <w:sz w:val="28"/>
          <w:szCs w:val="28"/>
          <w:lang w:eastAsia="ar-SA"/>
        </w:rPr>
        <w:t>2. Контроль за выполнением настоящего распоряжения оставляю за собой.</w:t>
      </w:r>
    </w:p>
    <w:p w:rsidR="00B32041" w:rsidRPr="00B32041" w:rsidRDefault="00B32041" w:rsidP="00B32041">
      <w:pPr>
        <w:ind w:firstLine="709"/>
        <w:jc w:val="both"/>
        <w:rPr>
          <w:rFonts w:eastAsia="Calibri"/>
          <w:sz w:val="28"/>
          <w:szCs w:val="28"/>
        </w:rPr>
      </w:pPr>
    </w:p>
    <w:p w:rsidR="00B32041" w:rsidRPr="00B32041" w:rsidRDefault="00B32041" w:rsidP="00B32041">
      <w:pPr>
        <w:rPr>
          <w:rFonts w:eastAsia="Calibri"/>
          <w:sz w:val="28"/>
          <w:szCs w:val="28"/>
        </w:rPr>
      </w:pPr>
    </w:p>
    <w:p w:rsidR="00B32041" w:rsidRPr="00B32041" w:rsidRDefault="00B32041" w:rsidP="00B32041">
      <w:pPr>
        <w:tabs>
          <w:tab w:val="center" w:pos="5320"/>
          <w:tab w:val="right" w:pos="9920"/>
        </w:tabs>
        <w:outlineLvl w:val="6"/>
        <w:rPr>
          <w:sz w:val="28"/>
          <w:szCs w:val="28"/>
        </w:rPr>
      </w:pPr>
      <w:r w:rsidRPr="00B32041">
        <w:rPr>
          <w:sz w:val="28"/>
          <w:szCs w:val="28"/>
        </w:rPr>
        <w:t xml:space="preserve">Глава сельского поселения                                   </w:t>
      </w:r>
      <w:r>
        <w:rPr>
          <w:sz w:val="28"/>
          <w:szCs w:val="28"/>
        </w:rPr>
        <w:tab/>
        <w:t xml:space="preserve">Д.З. </w:t>
      </w:r>
      <w:proofErr w:type="spellStart"/>
      <w:r>
        <w:rPr>
          <w:sz w:val="28"/>
          <w:szCs w:val="28"/>
        </w:rPr>
        <w:t>Батршин</w:t>
      </w:r>
      <w:proofErr w:type="spellEnd"/>
      <w:r w:rsidRPr="00B32041">
        <w:rPr>
          <w:sz w:val="28"/>
          <w:szCs w:val="28"/>
        </w:rPr>
        <w:t xml:space="preserve">                                                            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left="4248" w:firstLine="708"/>
        <w:jc w:val="right"/>
        <w:outlineLvl w:val="0"/>
        <w:rPr>
          <w:rFonts w:eastAsia="Calibri"/>
        </w:rPr>
      </w:pPr>
      <w:r w:rsidRPr="00B32041">
        <w:rPr>
          <w:rFonts w:eastAsia="Calibri"/>
          <w:sz w:val="28"/>
          <w:szCs w:val="28"/>
        </w:rPr>
        <w:br w:type="page"/>
      </w:r>
      <w:r w:rsidRPr="00B32041">
        <w:rPr>
          <w:rFonts w:eastAsia="Calibri"/>
        </w:rPr>
        <w:lastRenderedPageBreak/>
        <w:t>Утвержден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left="4956"/>
        <w:jc w:val="right"/>
        <w:rPr>
          <w:rFonts w:eastAsia="Calibri"/>
        </w:rPr>
      </w:pPr>
      <w:r w:rsidRPr="00B32041">
        <w:rPr>
          <w:rFonts w:eastAsia="Calibri"/>
        </w:rPr>
        <w:t>Постановлением Администрации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left="4248" w:firstLine="708"/>
        <w:jc w:val="right"/>
        <w:rPr>
          <w:rFonts w:eastAsia="Calibri"/>
        </w:rPr>
      </w:pPr>
      <w:r w:rsidRPr="00B32041">
        <w:rPr>
          <w:rFonts w:eastAsia="Calibri"/>
        </w:rPr>
        <w:t xml:space="preserve">Сельского поселения </w:t>
      </w:r>
      <w:r>
        <w:rPr>
          <w:rFonts w:eastAsia="Calibri"/>
        </w:rPr>
        <w:t>Иликовский</w:t>
      </w:r>
      <w:r w:rsidRPr="00B32041">
        <w:rPr>
          <w:rFonts w:eastAsia="Calibri"/>
        </w:rPr>
        <w:t xml:space="preserve"> сельсовет муниципального района Благовещенский район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left="3540" w:firstLine="708"/>
        <w:jc w:val="right"/>
        <w:rPr>
          <w:rFonts w:eastAsia="Calibri"/>
        </w:rPr>
      </w:pPr>
      <w:r w:rsidRPr="00B32041">
        <w:rPr>
          <w:rFonts w:eastAsia="Calibri"/>
        </w:rPr>
        <w:t>Республики Башкортостан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left="3540" w:firstLine="708"/>
        <w:jc w:val="right"/>
        <w:rPr>
          <w:rFonts w:eastAsia="Calibri"/>
        </w:rPr>
      </w:pPr>
      <w:r w:rsidRPr="00B32041">
        <w:rPr>
          <w:rFonts w:eastAsia="Calibri"/>
        </w:rPr>
        <w:t>от 2</w:t>
      </w:r>
      <w:r>
        <w:rPr>
          <w:rFonts w:eastAsia="Calibri"/>
        </w:rPr>
        <w:t>5</w:t>
      </w:r>
      <w:r w:rsidRPr="00B32041">
        <w:rPr>
          <w:rFonts w:eastAsia="Calibri"/>
        </w:rPr>
        <w:t>.12.2018</w:t>
      </w:r>
      <w:r>
        <w:rPr>
          <w:rFonts w:eastAsia="Calibri"/>
        </w:rPr>
        <w:t xml:space="preserve"> </w:t>
      </w:r>
      <w:r w:rsidRPr="00B32041">
        <w:rPr>
          <w:rFonts w:eastAsia="Calibri"/>
        </w:rPr>
        <w:t>г.  №</w:t>
      </w:r>
      <w:r>
        <w:rPr>
          <w:rFonts w:eastAsia="Calibri"/>
        </w:rPr>
        <w:t xml:space="preserve"> </w:t>
      </w:r>
      <w:r w:rsidRPr="00B32041">
        <w:rPr>
          <w:rFonts w:eastAsia="Calibri"/>
        </w:rPr>
        <w:t>3</w:t>
      </w:r>
      <w:r>
        <w:rPr>
          <w:rFonts w:eastAsia="Calibri"/>
        </w:rPr>
        <w:t>7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32041" w:rsidRPr="00B32041" w:rsidRDefault="00B32041" w:rsidP="00B3204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bookmarkStart w:id="0" w:name="Par32"/>
      <w:bookmarkEnd w:id="0"/>
      <w:r w:rsidRPr="00B32041">
        <w:rPr>
          <w:rFonts w:eastAsia="Calibri"/>
          <w:b/>
          <w:bCs/>
          <w:sz w:val="28"/>
          <w:szCs w:val="28"/>
        </w:rPr>
        <w:t xml:space="preserve">Порядок исполнения бюджета сельского поселения </w:t>
      </w:r>
      <w:r>
        <w:rPr>
          <w:rFonts w:eastAsia="Calibri"/>
          <w:b/>
          <w:bCs/>
          <w:sz w:val="28"/>
          <w:szCs w:val="28"/>
        </w:rPr>
        <w:t>Иликовский</w:t>
      </w:r>
      <w:r w:rsidRPr="00B32041">
        <w:rPr>
          <w:rFonts w:eastAsia="Calibri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по расходам и источникам финансирования дефицита бюджета сельского поселения </w:t>
      </w:r>
      <w:r>
        <w:rPr>
          <w:rFonts w:eastAsia="Calibri"/>
          <w:b/>
          <w:bCs/>
          <w:sz w:val="28"/>
          <w:szCs w:val="28"/>
        </w:rPr>
        <w:t>Иликовский</w:t>
      </w:r>
      <w:r w:rsidRPr="00B32041">
        <w:rPr>
          <w:rFonts w:eastAsia="Calibri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B32041" w:rsidRPr="00B32041" w:rsidRDefault="00B32041" w:rsidP="00B3204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bookmarkStart w:id="1" w:name="Par40"/>
      <w:bookmarkEnd w:id="1"/>
      <w:r w:rsidRPr="00B32041">
        <w:rPr>
          <w:rFonts w:eastAsia="Calibri"/>
          <w:sz w:val="28"/>
          <w:szCs w:val="28"/>
        </w:rPr>
        <w:t>I. Общие положения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 xml:space="preserve">1. </w:t>
      </w:r>
      <w:proofErr w:type="gramStart"/>
      <w:r w:rsidRPr="00B32041">
        <w:rPr>
          <w:rFonts w:eastAsia="Calibri"/>
          <w:sz w:val="28"/>
          <w:szCs w:val="28"/>
        </w:rPr>
        <w:t xml:space="preserve">Настоящий Порядок разработан в соответствии со </w:t>
      </w:r>
      <w:hyperlink r:id="rId11" w:history="1">
        <w:r w:rsidRPr="00B32041">
          <w:rPr>
            <w:rFonts w:eastAsia="Calibri"/>
            <w:color w:val="0000FF"/>
            <w:sz w:val="28"/>
            <w:szCs w:val="28"/>
          </w:rPr>
          <w:t>статьями 219</w:t>
        </w:r>
      </w:hyperlink>
      <w:r w:rsidRPr="00B32041">
        <w:rPr>
          <w:rFonts w:eastAsia="Calibri"/>
          <w:sz w:val="28"/>
          <w:szCs w:val="28"/>
        </w:rPr>
        <w:t xml:space="preserve"> и </w:t>
      </w:r>
      <w:hyperlink r:id="rId12" w:history="1">
        <w:r w:rsidRPr="00B32041">
          <w:rPr>
            <w:rFonts w:eastAsia="Calibri"/>
            <w:color w:val="0000FF"/>
            <w:sz w:val="28"/>
            <w:szCs w:val="28"/>
          </w:rPr>
          <w:t>219.2</w:t>
        </w:r>
      </w:hyperlink>
      <w:r w:rsidRPr="00B32041">
        <w:rPr>
          <w:rFonts w:eastAsia="Calibri"/>
          <w:sz w:val="28"/>
          <w:szCs w:val="28"/>
        </w:rPr>
        <w:t xml:space="preserve"> Бюджетного кодекса Российской Федерации (далее - БК РФ), </w:t>
      </w:r>
      <w:hyperlink r:id="rId13" w:history="1">
        <w:r w:rsidRPr="00B32041">
          <w:rPr>
            <w:rFonts w:eastAsia="Calibri"/>
            <w:color w:val="0000FF"/>
            <w:sz w:val="28"/>
            <w:szCs w:val="28"/>
          </w:rPr>
          <w:t>Законом</w:t>
        </w:r>
      </w:hyperlink>
      <w:r w:rsidRPr="00B32041">
        <w:rPr>
          <w:rFonts w:eastAsia="Calibri"/>
          <w:sz w:val="28"/>
          <w:szCs w:val="28"/>
        </w:rPr>
        <w:t xml:space="preserve"> Республики Башкортостан "О бюджетном процессе в Республике Башкортостан", Решением Совета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 сельсовет муниципального района Благовещенский район Республики Башкортостан  «Об утверждении положения о бюджетном процессе в сельском поселении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Башкортостан» и устанавливает порядок исполнения бюджета</w:t>
      </w:r>
      <w:proofErr w:type="gramEnd"/>
      <w:r w:rsidRPr="00B32041">
        <w:rPr>
          <w:rFonts w:eastAsia="Calibri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 по расходам и выплатам по источникам финансирования дефицита бюджета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 xml:space="preserve">2. Исполнение бюджета сельского поселения 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 по расходам и выплатам по источникам финансирования дефицита бюджета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 предусматривает: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 xml:space="preserve">принятие и учет бюджетных и денежных обязательств получателями средств бюджета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 (далее - получатели) в пределах доведенных лимитов бюджетных обязательств, администраторами </w:t>
      </w:r>
      <w:proofErr w:type="gramStart"/>
      <w:r w:rsidRPr="00B32041">
        <w:rPr>
          <w:rFonts w:eastAsia="Calibri"/>
          <w:sz w:val="28"/>
          <w:szCs w:val="28"/>
        </w:rPr>
        <w:t>источников финансирования дефицита бюджета сельского поселения</w:t>
      </w:r>
      <w:proofErr w:type="gramEnd"/>
      <w:r w:rsidRPr="00B320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 (далее - администраторы) - в пределах доведенных бюджетных ассигнований;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B32041">
        <w:rPr>
          <w:rFonts w:eastAsia="Calibri"/>
          <w:sz w:val="28"/>
          <w:szCs w:val="28"/>
        </w:rPr>
        <w:t xml:space="preserve">подтверждение получателями и администраторами (далее вместе - клиенты) денежных обязательств, подлежащих оплате за счет средств бюджета сельского поселения 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Башкортостан, в том числе за счет бюджетных ассигнований по источникам финансирования дефицита бюджета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 (далее - средства бюджета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Башкортостан);</w:t>
      </w:r>
      <w:proofErr w:type="gramEnd"/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 xml:space="preserve">санкционирование администрации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</w:t>
      </w:r>
      <w:r w:rsidRPr="00B32041">
        <w:rPr>
          <w:rFonts w:eastAsia="Calibri"/>
          <w:sz w:val="28"/>
          <w:szCs w:val="28"/>
        </w:rPr>
        <w:lastRenderedPageBreak/>
        <w:t>Башкортостан (далее – Финансовое управление) оплаты денежных обязатель</w:t>
      </w:r>
      <w:proofErr w:type="gramStart"/>
      <w:r w:rsidRPr="00B32041">
        <w:rPr>
          <w:rFonts w:eastAsia="Calibri"/>
          <w:sz w:val="28"/>
          <w:szCs w:val="28"/>
        </w:rPr>
        <w:t>ств кл</w:t>
      </w:r>
      <w:proofErr w:type="gramEnd"/>
      <w:r w:rsidRPr="00B32041">
        <w:rPr>
          <w:rFonts w:eastAsia="Calibri"/>
          <w:sz w:val="28"/>
          <w:szCs w:val="28"/>
        </w:rPr>
        <w:t xml:space="preserve">иентов, подлежащих оплате за счет средств бюджета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>подтверждение администрацией сельского поселения исполнения денежных обязатель</w:t>
      </w:r>
      <w:proofErr w:type="gramStart"/>
      <w:r w:rsidRPr="00B32041">
        <w:rPr>
          <w:rFonts w:eastAsia="Calibri"/>
          <w:sz w:val="28"/>
          <w:szCs w:val="28"/>
        </w:rPr>
        <w:t>ств кл</w:t>
      </w:r>
      <w:proofErr w:type="gramEnd"/>
      <w:r w:rsidRPr="00B32041">
        <w:rPr>
          <w:rFonts w:eastAsia="Calibri"/>
          <w:sz w:val="28"/>
          <w:szCs w:val="28"/>
        </w:rPr>
        <w:t xml:space="preserve">иентов, подлежащих оплате за счет средств бюджета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32041" w:rsidRPr="00B32041" w:rsidRDefault="00B32041" w:rsidP="00B3204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bookmarkStart w:id="2" w:name="Par49"/>
      <w:bookmarkEnd w:id="2"/>
      <w:r w:rsidRPr="00B32041">
        <w:rPr>
          <w:rFonts w:eastAsia="Calibri"/>
          <w:b/>
          <w:sz w:val="28"/>
          <w:szCs w:val="28"/>
        </w:rPr>
        <w:t xml:space="preserve">II. Принятие клиентами бюджетных обязательств, подлежащих исполнению за счет средств бюджета сельского поселения 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 xml:space="preserve">3. Клиент принимает бюджетные обязательства, подлежащие исполнению за счет средств бюджета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 сельсовет муниципального района Благовещенский район Республики Башкортостан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 xml:space="preserve">4. Принятие бюджетных обязательств осуществляется клиентом в </w:t>
      </w:r>
      <w:proofErr w:type="gramStart"/>
      <w:r w:rsidRPr="00B32041">
        <w:rPr>
          <w:rFonts w:eastAsia="Calibri"/>
          <w:sz w:val="28"/>
          <w:szCs w:val="28"/>
        </w:rPr>
        <w:t>пределах</w:t>
      </w:r>
      <w:proofErr w:type="gramEnd"/>
      <w:r w:rsidRPr="00B32041">
        <w:rPr>
          <w:rFonts w:eastAsia="Calibri"/>
          <w:sz w:val="28"/>
          <w:szCs w:val="28"/>
        </w:rPr>
        <w:t xml:space="preserve"> доведенных до него лимитов бюджетных обязательств и бюджетных ассигнований на текущий финансовый год.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 xml:space="preserve">5. </w:t>
      </w:r>
      <w:proofErr w:type="gramStart"/>
      <w:r w:rsidRPr="00B32041">
        <w:rPr>
          <w:rFonts w:eastAsia="Calibri"/>
          <w:sz w:val="28"/>
          <w:szCs w:val="28"/>
        </w:rPr>
        <w:t xml:space="preserve">Заключение и оплата клиентом муниципальных контрактов, иных договоров, подлежащих исполнению за счет средств бюджета сельского поселения 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 производятся в пределах доведенных ему по кодам классификации расходов бюджета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 лимитов бюджетных обязательств и по кодам классификации источников финансирования дефицитов бюджетов бюджетных ассигнований, и с учетом</w:t>
      </w:r>
      <w:proofErr w:type="gramEnd"/>
      <w:r w:rsidRPr="00B32041">
        <w:rPr>
          <w:rFonts w:eastAsia="Calibri"/>
          <w:sz w:val="28"/>
          <w:szCs w:val="28"/>
        </w:rPr>
        <w:t xml:space="preserve"> принятых и неисполненных обязательств.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B32041">
        <w:rPr>
          <w:rFonts w:eastAsia="Calibri"/>
          <w:sz w:val="28"/>
          <w:szCs w:val="28"/>
        </w:rPr>
        <w:t xml:space="preserve">При уменьшении клиенту главным распорядителем (распорядителем) бюджетных средств ранее доведенных бюджетных ассигнований, лимитов бюджетных обязательств в соответствии с установленным Финансовым управлением Порядком составления и ведения сводной бюджетной росписи бюджета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 и бюджетных росписей главных распорядителей средств бюджета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 (главных администраторов источников финансирования</w:t>
      </w:r>
      <w:proofErr w:type="gramEnd"/>
      <w:r w:rsidRPr="00B32041">
        <w:rPr>
          <w:rFonts w:eastAsia="Calibri"/>
          <w:sz w:val="28"/>
          <w:szCs w:val="28"/>
        </w:rPr>
        <w:t xml:space="preserve"> дефицита бюджета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Башкортостан), исполнение заключенных муниципальных контрактов, иных договоров осуществляется в соответствии с требованиями </w:t>
      </w:r>
      <w:hyperlink r:id="rId14" w:history="1">
        <w:r w:rsidRPr="00B32041">
          <w:rPr>
            <w:rFonts w:eastAsia="Calibri"/>
            <w:color w:val="0000FF"/>
            <w:sz w:val="28"/>
            <w:szCs w:val="28"/>
          </w:rPr>
          <w:t>пункта 6 статьи 161</w:t>
        </w:r>
      </w:hyperlink>
      <w:r w:rsidRPr="00B32041">
        <w:rPr>
          <w:rFonts w:eastAsia="Calibri"/>
          <w:sz w:val="28"/>
          <w:szCs w:val="28"/>
        </w:rPr>
        <w:t xml:space="preserve"> БК РФ.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32041" w:rsidRPr="00B32041" w:rsidRDefault="00B32041" w:rsidP="00B3204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bookmarkStart w:id="3" w:name="Par58"/>
      <w:bookmarkEnd w:id="3"/>
      <w:r w:rsidRPr="00B32041">
        <w:rPr>
          <w:rFonts w:eastAsia="Calibri"/>
          <w:b/>
          <w:sz w:val="28"/>
          <w:szCs w:val="28"/>
        </w:rPr>
        <w:t xml:space="preserve">III. Подтверждение клиентами денежных обязательств, подлежащих оплате за счет средств бюджета сельского поселения </w:t>
      </w:r>
      <w:r w:rsidRPr="00B320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Иликовский</w:t>
      </w:r>
      <w:r w:rsidRPr="00B32041">
        <w:rPr>
          <w:rFonts w:eastAsia="Calibri"/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lastRenderedPageBreak/>
        <w:t xml:space="preserve">6. Клиент подтверждает обязанность оплатить за счет средств бюджета сельского поселения 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 денежные обязательства в соответствии с платежными и иными документами, необходимыми для санкционирования их оплаты.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 xml:space="preserve">7. Оформление платежных и иных документов, представляемых клиентами в администрацию сельского поселения для санкционирования оплаты денежных обязательств, осуществляется в соответствии с требованиями </w:t>
      </w:r>
      <w:hyperlink r:id="rId15" w:history="1">
        <w:r w:rsidRPr="00B32041">
          <w:rPr>
            <w:rFonts w:eastAsia="Calibri"/>
            <w:color w:val="0000FF"/>
            <w:sz w:val="28"/>
            <w:szCs w:val="28"/>
          </w:rPr>
          <w:t>БК</w:t>
        </w:r>
      </w:hyperlink>
      <w:r w:rsidRPr="00B32041">
        <w:rPr>
          <w:rFonts w:eastAsia="Calibri"/>
          <w:sz w:val="28"/>
          <w:szCs w:val="28"/>
        </w:rPr>
        <w:t xml:space="preserve"> РФ, нормативных правовых актов Министерства финансов Российской Федерации, Центрального Банка Российской Федерации, Федерального казначейства, Министерства финансов Республики Башкортостан, муниципального района Благовещенский район Республики Башкортостан.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 xml:space="preserve">8. </w:t>
      </w:r>
      <w:proofErr w:type="gramStart"/>
      <w:r w:rsidRPr="00B32041">
        <w:rPr>
          <w:rFonts w:eastAsia="Calibri"/>
          <w:sz w:val="28"/>
          <w:szCs w:val="28"/>
        </w:rPr>
        <w:t>Информационный обмен между администрацией сельского поселения и Финансовым управлением при представлении платежных и иных документов, необходимых для санкционирования их оплаты, осуществляется в электронной форме с применением средств электронной подписи в соответствии с законодательством Российской Федерации и Республики Башкортостан на основании Договора (соглашения) об обмене электронными документами, и требованиями, установленными законодательством Российской Федерации и Республики Башкортостан.</w:t>
      </w:r>
      <w:proofErr w:type="gramEnd"/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>Если у администрации сельского поселения или Финансового управления отсутствует техническая возможность информационного обмена в электронной форме,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носителе.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32041" w:rsidRPr="00B32041" w:rsidRDefault="00B32041" w:rsidP="00B3204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bookmarkStart w:id="4" w:name="Par69"/>
      <w:bookmarkEnd w:id="4"/>
      <w:r w:rsidRPr="00B32041">
        <w:rPr>
          <w:rFonts w:eastAsia="Calibri"/>
          <w:b/>
          <w:sz w:val="28"/>
          <w:szCs w:val="28"/>
        </w:rPr>
        <w:t>IV. Санкционирование оплаты денежных обязательств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>9. Для оплаты денежных обязательств администрация сельского поселения представляет в Финансовое управление по установленной форме Заявку на кассовый расход.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B32041">
        <w:rPr>
          <w:rFonts w:eastAsia="Calibri"/>
          <w:sz w:val="28"/>
          <w:szCs w:val="28"/>
        </w:rPr>
        <w:t xml:space="preserve">Финансовое управление принимает Заявку на кассовый расход к исполнению или отказывает в принятии к исполнению после проведения проверки Заявки на кассовый расход и документов, необходимых для оплаты денежных обязательств администрации сельского поселения в соответствии с требованиями, установленными </w:t>
      </w:r>
      <w:hyperlink r:id="rId16" w:history="1">
        <w:r w:rsidRPr="00B32041">
          <w:rPr>
            <w:rFonts w:eastAsia="Calibri"/>
            <w:sz w:val="28"/>
            <w:szCs w:val="28"/>
          </w:rPr>
          <w:t>Порядком</w:t>
        </w:r>
      </w:hyperlink>
      <w:r w:rsidRPr="00B32041">
        <w:rPr>
          <w:rFonts w:eastAsia="Calibri"/>
          <w:sz w:val="28"/>
          <w:szCs w:val="28"/>
        </w:rPr>
        <w:t xml:space="preserve"> санкционирования оплаты денежных обязательств получателей средств бюджета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 и администраторов источников финансирования дефицита</w:t>
      </w:r>
      <w:proofErr w:type="gramEnd"/>
      <w:r w:rsidRPr="00B32041">
        <w:rPr>
          <w:rFonts w:eastAsia="Calibri"/>
          <w:sz w:val="28"/>
          <w:szCs w:val="28"/>
        </w:rPr>
        <w:t xml:space="preserve"> бюджета сельского поселения </w:t>
      </w:r>
      <w:r>
        <w:rPr>
          <w:rFonts w:eastAsia="Calibri"/>
          <w:sz w:val="28"/>
          <w:szCs w:val="28"/>
        </w:rPr>
        <w:t>Иликовский</w:t>
      </w:r>
      <w:r w:rsidRPr="00B32041"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>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санкционирования.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B32041">
        <w:rPr>
          <w:rFonts w:eastAsia="Calibri"/>
          <w:sz w:val="28"/>
          <w:szCs w:val="28"/>
        </w:rPr>
        <w:t xml:space="preserve">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</w:t>
      </w:r>
      <w:r w:rsidRPr="00B32041">
        <w:rPr>
          <w:rFonts w:eastAsia="Calibri"/>
          <w:sz w:val="28"/>
          <w:szCs w:val="28"/>
        </w:rPr>
        <w:lastRenderedPageBreak/>
        <w:t>и сведений о принятом на учет бюджетном обязательстве по муниципальному контракту условиям данного муниципального контракта.</w:t>
      </w:r>
      <w:proofErr w:type="gramEnd"/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B32041">
        <w:rPr>
          <w:rFonts w:eastAsia="Calibri"/>
          <w:sz w:val="28"/>
          <w:szCs w:val="28"/>
        </w:rPr>
        <w:t>пределах</w:t>
      </w:r>
      <w:proofErr w:type="gramEnd"/>
      <w:r w:rsidRPr="00B32041">
        <w:rPr>
          <w:rFonts w:eastAsia="Calibri"/>
          <w:sz w:val="28"/>
          <w:szCs w:val="28"/>
        </w:rPr>
        <w:t xml:space="preserve"> доведенных до получателя лимитов бюджетных обязательств и предельных объемов финансирования.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B32041">
        <w:rPr>
          <w:rFonts w:eastAsia="Calibri"/>
          <w:sz w:val="28"/>
          <w:szCs w:val="28"/>
        </w:rPr>
        <w:t>пределах</w:t>
      </w:r>
      <w:proofErr w:type="gramEnd"/>
      <w:r w:rsidRPr="00B32041">
        <w:rPr>
          <w:rFonts w:eastAsia="Calibri"/>
          <w:sz w:val="28"/>
          <w:szCs w:val="28"/>
        </w:rPr>
        <w:t xml:space="preserve"> доведенных до получателя бюджетных ассигнований и предельных объемов финансирования.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 xml:space="preserve">Оплата денежных обязательств по выплатам по источникам финансирования дефицита бюджета осуществляется в </w:t>
      </w:r>
      <w:proofErr w:type="gramStart"/>
      <w:r w:rsidRPr="00B32041">
        <w:rPr>
          <w:rFonts w:eastAsia="Calibri"/>
          <w:sz w:val="28"/>
          <w:szCs w:val="28"/>
        </w:rPr>
        <w:t>пределах</w:t>
      </w:r>
      <w:proofErr w:type="gramEnd"/>
      <w:r w:rsidRPr="00B32041">
        <w:rPr>
          <w:rFonts w:eastAsia="Calibri"/>
          <w:sz w:val="28"/>
          <w:szCs w:val="28"/>
        </w:rPr>
        <w:t xml:space="preserve"> доведенных до администратора бюджетных ассигнований и предельных объемов финансирования.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32041" w:rsidRPr="00B32041" w:rsidRDefault="00B32041" w:rsidP="00B3204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bookmarkStart w:id="5" w:name="Par79"/>
      <w:bookmarkEnd w:id="5"/>
      <w:r w:rsidRPr="00B32041">
        <w:rPr>
          <w:rFonts w:eastAsia="Calibri"/>
          <w:b/>
          <w:sz w:val="28"/>
          <w:szCs w:val="28"/>
        </w:rPr>
        <w:t>V. Подтверждение исполнения денежных обязатель</w:t>
      </w:r>
      <w:proofErr w:type="gramStart"/>
      <w:r w:rsidRPr="00B32041">
        <w:rPr>
          <w:rFonts w:eastAsia="Calibri"/>
          <w:b/>
          <w:sz w:val="28"/>
          <w:szCs w:val="28"/>
        </w:rPr>
        <w:t>ств кл</w:t>
      </w:r>
      <w:proofErr w:type="gramEnd"/>
      <w:r w:rsidRPr="00B32041">
        <w:rPr>
          <w:rFonts w:eastAsia="Calibri"/>
          <w:b/>
          <w:sz w:val="28"/>
          <w:szCs w:val="28"/>
        </w:rPr>
        <w:t xml:space="preserve">иентов, подлежащих оплате за счет средств бюджета сельского поселения </w:t>
      </w:r>
      <w:r w:rsidRPr="00B320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Иликовский</w:t>
      </w:r>
      <w:r w:rsidRPr="00B32041">
        <w:rPr>
          <w:rFonts w:eastAsia="Calibri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>10. Подтверждение исполнения денежных обязательств осуществляется администрации сельского поселения путем выдачи выписки из его лицевого счета с приложенными к ней платежными документами с отметкой администрации сельского поселения, подтверждающей списание денежных сре</w:t>
      </w:r>
      <w:proofErr w:type="gramStart"/>
      <w:r w:rsidRPr="00B32041">
        <w:rPr>
          <w:rFonts w:eastAsia="Calibri"/>
          <w:sz w:val="28"/>
          <w:szCs w:val="28"/>
        </w:rPr>
        <w:t>дств в п</w:t>
      </w:r>
      <w:proofErr w:type="gramEnd"/>
      <w:r w:rsidRPr="00B32041">
        <w:rPr>
          <w:rFonts w:eastAsia="Calibri"/>
          <w:sz w:val="28"/>
          <w:szCs w:val="28"/>
        </w:rPr>
        <w:t>ользу физических или юридических лиц, бюджетов бюджетной системы Российской Федерации.</w:t>
      </w:r>
    </w:p>
    <w:p w:rsidR="00B32041" w:rsidRPr="00B32041" w:rsidRDefault="00B32041" w:rsidP="00B3204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32041">
        <w:rPr>
          <w:rFonts w:eastAsia="Calibri"/>
          <w:sz w:val="28"/>
          <w:szCs w:val="28"/>
        </w:rPr>
        <w:t>11. Оформление и выдача клиентам выписок из их лицевых счетов осуществляются администрацией сельского поселения в соответствии с установленным Порядком открытия и ведения лицевых счетов в администрации сельского поселения.</w:t>
      </w:r>
    </w:p>
    <w:p w:rsidR="00B32041" w:rsidRPr="00B32041" w:rsidRDefault="00B32041" w:rsidP="00B32041">
      <w:pPr>
        <w:rPr>
          <w:rFonts w:eastAsia="Calibri"/>
          <w:sz w:val="28"/>
          <w:szCs w:val="28"/>
        </w:rPr>
      </w:pPr>
    </w:p>
    <w:p w:rsidR="00B32041" w:rsidRPr="00B32041" w:rsidRDefault="00B32041" w:rsidP="00B32041">
      <w:pPr>
        <w:tabs>
          <w:tab w:val="left" w:pos="1260"/>
        </w:tabs>
        <w:rPr>
          <w:rFonts w:eastAsia="Calibri"/>
          <w:sz w:val="20"/>
          <w:szCs w:val="20"/>
        </w:rPr>
      </w:pPr>
    </w:p>
    <w:p w:rsidR="00D35496" w:rsidRPr="007A58BC" w:rsidRDefault="00D35496" w:rsidP="00B32041">
      <w:pPr>
        <w:tabs>
          <w:tab w:val="left" w:pos="7680"/>
        </w:tabs>
        <w:jc w:val="center"/>
        <w:rPr>
          <w:sz w:val="28"/>
          <w:szCs w:val="28"/>
        </w:rPr>
      </w:pPr>
    </w:p>
    <w:sectPr w:rsidR="00D35496" w:rsidRPr="007A58BC" w:rsidSect="007A31C6">
      <w:pgSz w:w="11907" w:h="16839"/>
      <w:pgMar w:top="360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3C0"/>
    <w:multiLevelType w:val="hybridMultilevel"/>
    <w:tmpl w:val="CB3AEC24"/>
    <w:lvl w:ilvl="0" w:tplc="3F843E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D534B"/>
    <w:rsid w:val="000015AB"/>
    <w:rsid w:val="00046AA0"/>
    <w:rsid w:val="000546A8"/>
    <w:rsid w:val="00054BAB"/>
    <w:rsid w:val="00066B45"/>
    <w:rsid w:val="00075149"/>
    <w:rsid w:val="00101DB7"/>
    <w:rsid w:val="00114597"/>
    <w:rsid w:val="00130478"/>
    <w:rsid w:val="0013279A"/>
    <w:rsid w:val="00156D96"/>
    <w:rsid w:val="00191A31"/>
    <w:rsid w:val="0021172D"/>
    <w:rsid w:val="002412D0"/>
    <w:rsid w:val="00255BC8"/>
    <w:rsid w:val="002869C3"/>
    <w:rsid w:val="002D4424"/>
    <w:rsid w:val="003359CC"/>
    <w:rsid w:val="00364B38"/>
    <w:rsid w:val="00364B3A"/>
    <w:rsid w:val="00377DC5"/>
    <w:rsid w:val="004C3C7C"/>
    <w:rsid w:val="00576150"/>
    <w:rsid w:val="00591FA7"/>
    <w:rsid w:val="00605B99"/>
    <w:rsid w:val="00605D00"/>
    <w:rsid w:val="006355E4"/>
    <w:rsid w:val="00646FEE"/>
    <w:rsid w:val="00664EB0"/>
    <w:rsid w:val="0068039D"/>
    <w:rsid w:val="00684FE1"/>
    <w:rsid w:val="006D3510"/>
    <w:rsid w:val="007320CA"/>
    <w:rsid w:val="007A31C6"/>
    <w:rsid w:val="007A58BC"/>
    <w:rsid w:val="007E1E35"/>
    <w:rsid w:val="007E6AEE"/>
    <w:rsid w:val="0080693B"/>
    <w:rsid w:val="0083469D"/>
    <w:rsid w:val="00835D1D"/>
    <w:rsid w:val="00877DE1"/>
    <w:rsid w:val="008F4271"/>
    <w:rsid w:val="00945206"/>
    <w:rsid w:val="009A2EFE"/>
    <w:rsid w:val="009B7EAE"/>
    <w:rsid w:val="00AC0565"/>
    <w:rsid w:val="00AF122B"/>
    <w:rsid w:val="00B32041"/>
    <w:rsid w:val="00B40889"/>
    <w:rsid w:val="00B438FE"/>
    <w:rsid w:val="00B6428F"/>
    <w:rsid w:val="00B9568A"/>
    <w:rsid w:val="00BD534B"/>
    <w:rsid w:val="00C170B6"/>
    <w:rsid w:val="00C55A11"/>
    <w:rsid w:val="00C64B9B"/>
    <w:rsid w:val="00C77DCA"/>
    <w:rsid w:val="00C92D6E"/>
    <w:rsid w:val="00D35496"/>
    <w:rsid w:val="00D41352"/>
    <w:rsid w:val="00D47EC5"/>
    <w:rsid w:val="00D81F63"/>
    <w:rsid w:val="00E21D7B"/>
    <w:rsid w:val="00F150AF"/>
    <w:rsid w:val="00F228CB"/>
    <w:rsid w:val="00F24C00"/>
    <w:rsid w:val="00FB508B"/>
    <w:rsid w:val="00FE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889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21D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68039D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1E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1E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8039D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68039D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68039D"/>
    <w:rPr>
      <w:sz w:val="28"/>
    </w:rPr>
  </w:style>
  <w:style w:type="character" w:customStyle="1" w:styleId="30">
    <w:name w:val="Заголовок 3 Знак"/>
    <w:basedOn w:val="a0"/>
    <w:link w:val="3"/>
    <w:semiHidden/>
    <w:rsid w:val="00E21D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3061ABF4CEA082D7D41739DF90A7B2645F9A4F5D6A7B0FF3B2B5AED82B305D570F9115C4E266PEM" TargetMode="External"/><Relationship Id="rId13" Type="http://schemas.openxmlformats.org/officeDocument/2006/relationships/hyperlink" Target="consultantplus://offline/ref=693061ABF4CEA082D7D40934C9FCF8BB6553C742566F775EABEDEEF38F223A0A1040C85486EE6F6873EF686EP6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93061ABF4CEA082D7D41739DF90A7B2645F9A4F5D6A7B0FF3B2B5AED82B305D570F9115C7EB66P9M" TargetMode="External"/><Relationship Id="rId12" Type="http://schemas.openxmlformats.org/officeDocument/2006/relationships/hyperlink" Target="consultantplus://offline/ref=693061ABF4CEA082D7D41739DF90A7B2645F9A4F5D6A7B0FF3B2B5AED82B305D570F9115C4E266PE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3061ABF4CEA082D7D40934C9FCF8BB6553C742596A7951ACEDEEF38F223A0A1040C85486EE6F6872EF6E6EP2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93061ABF4CEA082D7D41739DF90A7B2645F9A4F5D6A7B0FF3B2B5AED82B305D570F9115C7EB66P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3061ABF4CEA082D7D41739DF90A7B2645F9A4F5D6A7B0FF3B2B5AED862PBM" TargetMode="External"/><Relationship Id="rId10" Type="http://schemas.openxmlformats.org/officeDocument/2006/relationships/hyperlink" Target="consultantplus://offline/ref=3749D20D8E2B199E6E401D4C6541C49DFA3E0716E358D83321CD4DBBFF540A1DC03CD0FB9ACA891D745408o4e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416CEF067188032420F63A4F28B652B2A2D1EE2FC26476B9D16B217D2D5F4Ag6bEM" TargetMode="External"/><Relationship Id="rId14" Type="http://schemas.openxmlformats.org/officeDocument/2006/relationships/hyperlink" Target="consultantplus://offline/ref=693061ABF4CEA082D7D41739DF90A7B2645F9A4F5D6A7B0FF3B2B5AED82B305D570F9116C2E06A6067PA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7;&#1077;&#1084;.%20&#1076;&#1077;&#1083;&#1086;%208.1\res\zd6-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A425-E4CA-4CD1-906B-355E307B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zd6-Normal.dot</Template>
  <TotalTime>422</TotalTime>
  <Pages>5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s0f</Company>
  <LinksUpToDate>false</LinksUpToDate>
  <CharactersWithSpaces>13389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60</cp:revision>
  <cp:lastPrinted>2017-03-31T04:33:00Z</cp:lastPrinted>
  <dcterms:created xsi:type="dcterms:W3CDTF">2016-11-25T12:10:00Z</dcterms:created>
  <dcterms:modified xsi:type="dcterms:W3CDTF">2019-12-19T05:27:00Z</dcterms:modified>
</cp:coreProperties>
</file>