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9A" w:rsidRDefault="00AF759A" w:rsidP="00AF759A">
      <w:pPr>
        <w:jc w:val="center"/>
        <w:rPr>
          <w:color w:val="000000"/>
        </w:rPr>
      </w:pPr>
      <w:r>
        <w:rPr>
          <w:rFonts w:ascii="Noto Sans Armenian" w:hAnsi="Noto Sans Armenian"/>
          <w:color w:val="000000"/>
          <w:shd w:val="clear" w:color="auto" w:fill="FFFFFF"/>
        </w:rPr>
        <w:t>ОБЪЯВЛЕНИЕ!!!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Уважаемые односельчане!!!</w:t>
      </w:r>
    </w:p>
    <w:p w:rsidR="005C635B" w:rsidRDefault="00AF759A" w:rsidP="00AF759A">
      <w:pPr>
        <w:jc w:val="both"/>
      </w:pP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Несанкционированная свалка мусора – это несоблюдение требований в сфере охраны окружающей среды. В зависимости от категории опасности мусора и тяжести последствий ответственность за несанкционированные свалки мусора может быть как административной, так и уголовной.</w:t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Общая статья, по которой привлекают за несанкционированные свалки мусора, – статья 8.2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КоАП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РФ. Эта норма предусматривает несколько правонарушений:</w:t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1. Сбор, накопление или утилизация мусора в неположенном месте влекут ответственность по частям 1-3 ст. 8.2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КоАП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>: штрафы для граждан – 1-2 тыс. рублей (первое нарушение), 2-3 тыс. рублей (повторное нарушение) и 3-4 тыс. рублей (если причинен вред);</w:t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2. Размещение мусора в неположенном месте влечет ответственность по частям 4-6 ст. 8.2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КоАП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>: штрафы для граждан – 3-5 тыс. рублей (первое нарушение), 5-6 тыс. рублей (повторное нарушение) и 6-7 тыс. рублей (если причинен вред).</w:t>
      </w:r>
      <w:r>
        <w:rPr>
          <w:rFonts w:ascii="Noto Sans Armenian" w:hAnsi="Noto Sans Armenian"/>
          <w:color w:val="000000"/>
          <w:shd w:val="clear" w:color="auto" w:fill="FFFFFF"/>
        </w:rPr>
        <w:br/>
        <w:t>ВСЕ СВАЛКИ НА ТЕРРИТОРИИ СЕЛЬСКОГО ПОСЕЛЕНИЯ ЗАКРЫТЫ!!!</w:t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Односельчане, убедительная просьба, не выбрасывайте мусор в неположенных местах, не засоряйте окружающую среду!!! В противном случае, виновные лица будут привлечены к ответственности. Все выявленные случаи будут переданы в территориальный орган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Росприроднадзора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или прокуратуру.</w:t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Убедительная просьба, пожалуйста, мусор бросайте в </w:t>
      </w:r>
      <w:proofErr w:type="gramStart"/>
      <w:r>
        <w:rPr>
          <w:rFonts w:ascii="Noto Sans Armenian" w:hAnsi="Noto Sans Armenian"/>
          <w:color w:val="000000"/>
          <w:shd w:val="clear" w:color="auto" w:fill="FFFFFF"/>
        </w:rPr>
        <w:t>установленные</w:t>
      </w:r>
      <w:proofErr w:type="gramEnd"/>
      <w:r>
        <w:rPr>
          <w:rFonts w:ascii="Noto Sans Armenian" w:hAnsi="Noto Sans Armenian"/>
          <w:color w:val="000000"/>
          <w:shd w:val="clear" w:color="auto" w:fill="FFFFFF"/>
        </w:rPr>
        <w:t xml:space="preserve"> контейнера в мешках либо в завязанных пакетах.</w:t>
      </w:r>
      <w:r>
        <w:rPr>
          <w:rFonts w:ascii="Noto Sans Armenian" w:hAnsi="Noto Sans Armenian"/>
          <w:color w:val="000000"/>
          <w:shd w:val="clear" w:color="auto" w:fill="FFFFFF"/>
        </w:rPr>
        <w:br/>
        <w:t>Для крупногабаритного мусора каждый по необходимости заключает индивидуальный договор с Региональным оператором по вывозу мусора</w:t>
      </w:r>
    </w:p>
    <w:sectPr w:rsidR="005C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759A"/>
    <w:rsid w:val="005C635B"/>
    <w:rsid w:val="00A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1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2020-10-08T09:32:00Z</dcterms:created>
  <dcterms:modified xsi:type="dcterms:W3CDTF">2020-10-08T09:33:00Z</dcterms:modified>
</cp:coreProperties>
</file>