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08"/>
        <w:gridCol w:w="1762"/>
        <w:gridCol w:w="3885"/>
      </w:tblGrid>
      <w:tr w:rsidR="00E857B8" w:rsidTr="00E857B8">
        <w:trPr>
          <w:trHeight w:val="1511"/>
        </w:trPr>
        <w:tc>
          <w:tcPr>
            <w:tcW w:w="4192" w:type="dxa"/>
            <w:tcBorders>
              <w:top w:val="nil"/>
              <w:left w:val="nil"/>
              <w:bottom w:val="triple" w:sz="4" w:space="0" w:color="auto"/>
              <w:right w:val="nil"/>
            </w:tcBorders>
          </w:tcPr>
          <w:p w:rsidR="00E857B8" w:rsidRDefault="00E857B8">
            <w:pPr>
              <w:spacing w:line="276" w:lineRule="auto"/>
              <w:jc w:val="center"/>
              <w:rPr>
                <w:b/>
                <w:sz w:val="20"/>
                <w:szCs w:val="20"/>
                <w:lang w:eastAsia="en-US"/>
              </w:rPr>
            </w:pPr>
            <w:proofErr w:type="gramStart"/>
            <w:r>
              <w:rPr>
                <w:b/>
                <w:sz w:val="20"/>
                <w:szCs w:val="20"/>
                <w:lang w:eastAsia="en-US"/>
              </w:rPr>
              <w:t>АУЫЛ  БИЛӘМӘҺЕ</w:t>
            </w:r>
            <w:proofErr w:type="gramEnd"/>
            <w:r>
              <w:rPr>
                <w:b/>
                <w:sz w:val="20"/>
                <w:szCs w:val="20"/>
                <w:lang w:eastAsia="en-US"/>
              </w:rPr>
              <w:t xml:space="preserve"> ХАКИМИӘТЕ ИЛЕК</w:t>
            </w:r>
          </w:p>
          <w:p w:rsidR="00E857B8" w:rsidRDefault="00E857B8">
            <w:pPr>
              <w:spacing w:line="276" w:lineRule="auto"/>
              <w:jc w:val="center"/>
              <w:rPr>
                <w:b/>
                <w:sz w:val="20"/>
                <w:szCs w:val="20"/>
                <w:lang w:eastAsia="en-US"/>
              </w:rPr>
            </w:pPr>
            <w:r>
              <w:rPr>
                <w:b/>
                <w:sz w:val="20"/>
                <w:szCs w:val="20"/>
                <w:lang w:eastAsia="en-US"/>
              </w:rPr>
              <w:t>АУЫЛ СОВЕТЫ</w:t>
            </w:r>
          </w:p>
          <w:p w:rsidR="00E857B8" w:rsidRDefault="00E857B8">
            <w:pPr>
              <w:spacing w:line="276" w:lineRule="auto"/>
              <w:jc w:val="center"/>
              <w:rPr>
                <w:b/>
                <w:sz w:val="20"/>
                <w:szCs w:val="20"/>
                <w:lang w:eastAsia="en-US"/>
              </w:rPr>
            </w:pPr>
            <w:r>
              <w:rPr>
                <w:b/>
                <w:sz w:val="20"/>
                <w:szCs w:val="20"/>
                <w:lang w:eastAsia="en-US"/>
              </w:rPr>
              <w:t>МУНИЦИПАЛЬ РАЙОНЫНЫҢ</w:t>
            </w:r>
          </w:p>
          <w:p w:rsidR="00E857B8" w:rsidRDefault="00E857B8">
            <w:pPr>
              <w:spacing w:line="276" w:lineRule="auto"/>
              <w:jc w:val="center"/>
              <w:rPr>
                <w:b/>
                <w:sz w:val="20"/>
                <w:szCs w:val="20"/>
                <w:lang w:eastAsia="en-US"/>
              </w:rPr>
            </w:pPr>
            <w:r>
              <w:rPr>
                <w:b/>
                <w:sz w:val="20"/>
                <w:szCs w:val="20"/>
                <w:lang w:eastAsia="en-US"/>
              </w:rPr>
              <w:t>БЛАГОВЕЩЕН РАЙОНЫ</w:t>
            </w:r>
          </w:p>
          <w:p w:rsidR="00E857B8" w:rsidRDefault="00E857B8">
            <w:pPr>
              <w:spacing w:line="276" w:lineRule="auto"/>
              <w:jc w:val="center"/>
              <w:rPr>
                <w:b/>
                <w:sz w:val="20"/>
                <w:szCs w:val="20"/>
                <w:lang w:eastAsia="en-US"/>
              </w:rPr>
            </w:pPr>
            <w:r>
              <w:rPr>
                <w:b/>
                <w:sz w:val="20"/>
                <w:szCs w:val="20"/>
                <w:lang w:eastAsia="en-US"/>
              </w:rPr>
              <w:t>БАШКОРТОСТАН РЕСПУБЛИКА</w:t>
            </w:r>
            <w:r>
              <w:rPr>
                <w:b/>
                <w:sz w:val="20"/>
                <w:szCs w:val="20"/>
                <w:lang w:val="en-US" w:eastAsia="en-US"/>
              </w:rPr>
              <w:t>h</w:t>
            </w:r>
            <w:r>
              <w:rPr>
                <w:b/>
                <w:sz w:val="20"/>
                <w:szCs w:val="20"/>
                <w:lang w:eastAsia="en-US"/>
              </w:rPr>
              <w:t>Ы</w:t>
            </w:r>
          </w:p>
          <w:p w:rsidR="00E857B8" w:rsidRDefault="00E857B8">
            <w:pPr>
              <w:tabs>
                <w:tab w:val="left" w:pos="405"/>
                <w:tab w:val="center" w:pos="1988"/>
              </w:tabs>
              <w:spacing w:line="276" w:lineRule="auto"/>
              <w:jc w:val="center"/>
              <w:rPr>
                <w:b/>
                <w:sz w:val="20"/>
                <w:szCs w:val="20"/>
                <w:lang w:eastAsia="en-US"/>
              </w:rPr>
            </w:pPr>
          </w:p>
        </w:tc>
        <w:tc>
          <w:tcPr>
            <w:tcW w:w="1928" w:type="dxa"/>
            <w:tcBorders>
              <w:top w:val="nil"/>
              <w:left w:val="nil"/>
              <w:bottom w:val="triple" w:sz="4" w:space="0" w:color="auto"/>
              <w:right w:val="nil"/>
            </w:tcBorders>
            <w:hideMark/>
          </w:tcPr>
          <w:p w:rsidR="00E857B8" w:rsidRDefault="00E857B8">
            <w:pPr>
              <w:spacing w:line="276" w:lineRule="auto"/>
              <w:jc w:val="center"/>
              <w:rPr>
                <w:b/>
                <w:sz w:val="20"/>
                <w:szCs w:val="20"/>
                <w:lang w:eastAsia="en-US"/>
              </w:rPr>
            </w:pPr>
            <w:r>
              <w:rPr>
                <w:noProof/>
              </w:rPr>
              <w:drawing>
                <wp:anchor distT="0" distB="0" distL="114300" distR="114300" simplePos="0" relativeHeight="251658240" behindDoc="1" locked="0" layoutInCell="1" allowOverlap="1">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triple" w:sz="4" w:space="0" w:color="auto"/>
              <w:right w:val="nil"/>
            </w:tcBorders>
          </w:tcPr>
          <w:p w:rsidR="00E857B8" w:rsidRDefault="00E857B8">
            <w:pPr>
              <w:pStyle w:val="5"/>
              <w:spacing w:line="276" w:lineRule="auto"/>
              <w:rPr>
                <w:sz w:val="20"/>
                <w:szCs w:val="20"/>
                <w:lang w:eastAsia="en-US"/>
              </w:rPr>
            </w:pPr>
            <w:r>
              <w:rPr>
                <w:sz w:val="20"/>
                <w:lang w:eastAsia="en-US"/>
              </w:rPr>
              <w:t>АДМИНИСТРАЦИЯ СЕЛЬСКОГО ПОСЕЛЕНИЯ ИЛИКОВСКИЙ СЕЛЬСОВЕТ</w:t>
            </w:r>
          </w:p>
          <w:p w:rsidR="00E857B8" w:rsidRDefault="00E857B8">
            <w:pPr>
              <w:pStyle w:val="5"/>
              <w:spacing w:line="276" w:lineRule="auto"/>
              <w:rPr>
                <w:sz w:val="20"/>
                <w:lang w:eastAsia="en-US"/>
              </w:rPr>
            </w:pPr>
            <w:r>
              <w:rPr>
                <w:sz w:val="20"/>
                <w:lang w:eastAsia="en-US"/>
              </w:rPr>
              <w:t>МУНИЦИПАЛЬНОГО РАЙОНА БЛАГОВЕЩЕНСКИЙ РАЙОН РЕСПУБЛИКИ БАШКОРТОСТАН</w:t>
            </w:r>
          </w:p>
          <w:p w:rsidR="00E857B8" w:rsidRDefault="00E857B8">
            <w:pPr>
              <w:spacing w:line="276" w:lineRule="auto"/>
              <w:jc w:val="center"/>
              <w:rPr>
                <w:b/>
                <w:sz w:val="20"/>
                <w:szCs w:val="20"/>
                <w:lang w:eastAsia="en-US"/>
              </w:rPr>
            </w:pPr>
          </w:p>
        </w:tc>
      </w:tr>
    </w:tbl>
    <w:p w:rsidR="00E857B8" w:rsidRDefault="00E857B8" w:rsidP="00E857B8">
      <w:r>
        <w:rPr>
          <w:b/>
          <w:sz w:val="28"/>
          <w:szCs w:val="28"/>
        </w:rPr>
        <w:t>ПРОЕКТ ПОСТАНОВЛЕНИЯ 2021г</w:t>
      </w:r>
    </w:p>
    <w:p w:rsidR="00E857B8" w:rsidRDefault="00E857B8" w:rsidP="00E857B8">
      <w:pPr>
        <w:jc w:val="center"/>
        <w:rPr>
          <w:b/>
          <w:bCs/>
          <w:sz w:val="28"/>
          <w:szCs w:val="28"/>
        </w:rPr>
      </w:pPr>
    </w:p>
    <w:p w:rsidR="00E857B8" w:rsidRDefault="00E857B8" w:rsidP="00E857B8">
      <w:pPr>
        <w:jc w:val="center"/>
        <w:rPr>
          <w:b/>
          <w:sz w:val="28"/>
          <w:szCs w:val="28"/>
        </w:rPr>
      </w:pPr>
      <w:bookmarkStart w:id="0" w:name="_GoBack"/>
      <w:proofErr w:type="gramStart"/>
      <w:r>
        <w:rPr>
          <w:b/>
          <w:bCs/>
          <w:sz w:val="28"/>
          <w:szCs w:val="28"/>
        </w:rPr>
        <w:t>Об  утверждении</w:t>
      </w:r>
      <w:proofErr w:type="gramEnd"/>
      <w:r>
        <w:rPr>
          <w:b/>
          <w:bCs/>
          <w:sz w:val="28"/>
          <w:szCs w:val="28"/>
        </w:rPr>
        <w:t xml:space="preserve"> </w:t>
      </w:r>
      <w:r>
        <w:rPr>
          <w:b/>
          <w:sz w:val="28"/>
          <w:szCs w:val="28"/>
        </w:rPr>
        <w:t>Программы</w:t>
      </w:r>
    </w:p>
    <w:p w:rsidR="00E857B8" w:rsidRDefault="00E857B8" w:rsidP="00E857B8">
      <w:pPr>
        <w:jc w:val="center"/>
        <w:rPr>
          <w:b/>
          <w:sz w:val="28"/>
          <w:szCs w:val="28"/>
        </w:rPr>
      </w:pPr>
      <w:r>
        <w:rPr>
          <w:b/>
          <w:sz w:val="28"/>
          <w:szCs w:val="28"/>
        </w:rPr>
        <w:t xml:space="preserve">«Комплексное развитие систем </w:t>
      </w:r>
      <w:proofErr w:type="gramStart"/>
      <w:r>
        <w:rPr>
          <w:b/>
          <w:sz w:val="28"/>
          <w:szCs w:val="28"/>
        </w:rPr>
        <w:t>транспортной  инфраструктуры</w:t>
      </w:r>
      <w:proofErr w:type="gramEnd"/>
      <w:r>
        <w:rPr>
          <w:b/>
          <w:sz w:val="28"/>
          <w:szCs w:val="28"/>
        </w:rPr>
        <w:t xml:space="preserve"> </w:t>
      </w:r>
      <w:bookmarkEnd w:id="0"/>
      <w:r>
        <w:rPr>
          <w:b/>
          <w:sz w:val="28"/>
          <w:szCs w:val="28"/>
        </w:rPr>
        <w:t xml:space="preserve">сельского поселения </w:t>
      </w:r>
      <w:proofErr w:type="spellStart"/>
      <w:r>
        <w:rPr>
          <w:b/>
          <w:sz w:val="28"/>
          <w:szCs w:val="28"/>
        </w:rPr>
        <w:t>Иликовский</w:t>
      </w:r>
      <w:proofErr w:type="spellEnd"/>
      <w:r>
        <w:rPr>
          <w:b/>
          <w:sz w:val="28"/>
          <w:szCs w:val="28"/>
        </w:rPr>
        <w:t xml:space="preserve">  сельсовет </w:t>
      </w:r>
    </w:p>
    <w:p w:rsidR="00E857B8" w:rsidRDefault="00E857B8" w:rsidP="00E857B8">
      <w:pPr>
        <w:jc w:val="center"/>
        <w:rPr>
          <w:b/>
          <w:sz w:val="28"/>
          <w:szCs w:val="28"/>
        </w:rPr>
      </w:pPr>
      <w:r>
        <w:rPr>
          <w:b/>
          <w:sz w:val="28"/>
          <w:szCs w:val="28"/>
        </w:rPr>
        <w:t>на 2021 –2025 годы»</w:t>
      </w:r>
    </w:p>
    <w:p w:rsidR="00E857B8" w:rsidRDefault="00E857B8" w:rsidP="00E857B8">
      <w:pPr>
        <w:jc w:val="center"/>
      </w:pPr>
    </w:p>
    <w:p w:rsidR="00E857B8" w:rsidRDefault="00E857B8" w:rsidP="00E857B8">
      <w:pPr>
        <w:shd w:val="clear" w:color="auto" w:fill="FFFFFF"/>
        <w:jc w:val="center"/>
        <w:rPr>
          <w:b/>
          <w:bCs/>
          <w:sz w:val="28"/>
          <w:szCs w:val="28"/>
        </w:rPr>
      </w:pPr>
    </w:p>
    <w:p w:rsidR="00E857B8" w:rsidRDefault="00E857B8" w:rsidP="00E857B8">
      <w:pPr>
        <w:shd w:val="clear" w:color="auto" w:fill="FFFFFF"/>
        <w:rPr>
          <w:b/>
          <w:bCs/>
          <w:color w:val="000000"/>
          <w:spacing w:val="-20"/>
          <w:sz w:val="28"/>
          <w:szCs w:val="28"/>
        </w:rPr>
      </w:pPr>
    </w:p>
    <w:p w:rsidR="00E857B8" w:rsidRDefault="00E857B8" w:rsidP="00E857B8">
      <w:pPr>
        <w:jc w:val="both"/>
        <w:rPr>
          <w:sz w:val="28"/>
          <w:szCs w:val="28"/>
        </w:rPr>
      </w:pPr>
      <w:r>
        <w:rPr>
          <w:b/>
          <w:sz w:val="28"/>
          <w:szCs w:val="28"/>
        </w:rPr>
        <w:tab/>
      </w:r>
      <w:r>
        <w:rPr>
          <w:sz w:val="28"/>
          <w:szCs w:val="28"/>
        </w:rPr>
        <w:t xml:space="preserve">В соответствии с Федеральным законом от 30.12.2012 № 289-ФЗ « О внесении изменений в Градостроительный кодекс Российской Федерации и отдельные законодательные акты Российской Федерации», Федеральным законом от 06 октября 2003 года </w:t>
      </w:r>
      <w:r w:rsidRPr="00E857B8">
        <w:rPr>
          <w:rStyle w:val="a3"/>
          <w:sz w:val="28"/>
          <w:szCs w:val="28"/>
        </w:rPr>
        <w:t>№ 131-ФЗ</w:t>
      </w:r>
      <w:r>
        <w:rPr>
          <w:sz w:val="28"/>
          <w:szCs w:val="28"/>
        </w:rPr>
        <w:t xml:space="preserve"> «Об общих принципах организации местного самоуправления в Российской Федерации», поручением Президента Российской Федерации от 17 марта 2011 года Пр-701;</w:t>
      </w:r>
      <w:r>
        <w:rPr>
          <w:sz w:val="28"/>
          <w:szCs w:val="28"/>
        </w:rPr>
        <w:tab/>
        <w:t xml:space="preserve">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 Администрация  сельского поселения </w:t>
      </w:r>
      <w:proofErr w:type="spellStart"/>
      <w:r>
        <w:rPr>
          <w:sz w:val="28"/>
          <w:szCs w:val="28"/>
        </w:rPr>
        <w:t>Иликовский</w:t>
      </w:r>
      <w:proofErr w:type="spellEnd"/>
      <w:r>
        <w:rPr>
          <w:sz w:val="28"/>
          <w:szCs w:val="28"/>
        </w:rPr>
        <w:t xml:space="preserve"> сельсовет муниципального района Благовещенский район Республики Башкортостан ПОСТАНОВЛЯЕТ:</w:t>
      </w:r>
    </w:p>
    <w:p w:rsidR="00E857B8" w:rsidRDefault="00E857B8" w:rsidP="00E857B8">
      <w:pPr>
        <w:jc w:val="both"/>
        <w:rPr>
          <w:sz w:val="28"/>
          <w:szCs w:val="28"/>
        </w:rPr>
      </w:pPr>
    </w:p>
    <w:p w:rsidR="00E857B8" w:rsidRDefault="00E857B8" w:rsidP="00E857B8">
      <w:pPr>
        <w:rPr>
          <w:sz w:val="28"/>
          <w:szCs w:val="28"/>
        </w:rPr>
      </w:pPr>
      <w:r>
        <w:rPr>
          <w:sz w:val="28"/>
          <w:szCs w:val="28"/>
        </w:rPr>
        <w:t xml:space="preserve">          1. Утвердить Программу «Комплексного развития систем </w:t>
      </w:r>
      <w:proofErr w:type="gramStart"/>
      <w:r>
        <w:rPr>
          <w:sz w:val="28"/>
          <w:szCs w:val="28"/>
        </w:rPr>
        <w:t>транспортной  инфраструктуры</w:t>
      </w:r>
      <w:proofErr w:type="gramEnd"/>
      <w:r>
        <w:rPr>
          <w:sz w:val="28"/>
          <w:szCs w:val="28"/>
        </w:rPr>
        <w:t xml:space="preserve"> сельского поселения </w:t>
      </w:r>
      <w:proofErr w:type="spellStart"/>
      <w:r>
        <w:rPr>
          <w:sz w:val="28"/>
          <w:szCs w:val="28"/>
        </w:rPr>
        <w:t>Иликовский</w:t>
      </w:r>
      <w:proofErr w:type="spellEnd"/>
      <w:r>
        <w:rPr>
          <w:sz w:val="28"/>
          <w:szCs w:val="28"/>
        </w:rPr>
        <w:t xml:space="preserve"> сельсовет на 2021 –2025 годы»</w:t>
      </w:r>
    </w:p>
    <w:p w:rsidR="00E857B8" w:rsidRDefault="00E857B8" w:rsidP="00E857B8">
      <w:pPr>
        <w:jc w:val="both"/>
        <w:rPr>
          <w:sz w:val="28"/>
          <w:szCs w:val="28"/>
        </w:rPr>
      </w:pPr>
      <w:r>
        <w:rPr>
          <w:sz w:val="28"/>
          <w:szCs w:val="28"/>
        </w:rPr>
        <w:tab/>
        <w:t>2. Контроль за исполнением настоящего постановления оставляю за собой.</w:t>
      </w:r>
    </w:p>
    <w:p w:rsidR="00E857B8" w:rsidRDefault="00E857B8" w:rsidP="00E857B8">
      <w:pPr>
        <w:jc w:val="both"/>
        <w:rPr>
          <w:bCs/>
          <w:sz w:val="26"/>
          <w:szCs w:val="26"/>
        </w:rPr>
      </w:pPr>
    </w:p>
    <w:p w:rsidR="00E857B8" w:rsidRDefault="00E857B8" w:rsidP="00E857B8">
      <w:pPr>
        <w:jc w:val="both"/>
        <w:rPr>
          <w:bCs/>
          <w:sz w:val="26"/>
          <w:szCs w:val="26"/>
        </w:rPr>
      </w:pPr>
    </w:p>
    <w:p w:rsidR="00E857B8" w:rsidRDefault="00E857B8" w:rsidP="00E857B8">
      <w:pPr>
        <w:jc w:val="both"/>
        <w:rPr>
          <w:bCs/>
          <w:sz w:val="26"/>
          <w:szCs w:val="26"/>
        </w:rPr>
      </w:pPr>
    </w:p>
    <w:tbl>
      <w:tblPr>
        <w:tblW w:w="9900" w:type="dxa"/>
        <w:tblInd w:w="108" w:type="dxa"/>
        <w:tblLook w:val="04A0" w:firstRow="1" w:lastRow="0" w:firstColumn="1" w:lastColumn="0" w:noHBand="0" w:noVBand="1"/>
      </w:tblPr>
      <w:tblGrid>
        <w:gridCol w:w="6840"/>
        <w:gridCol w:w="3060"/>
      </w:tblGrid>
      <w:tr w:rsidR="00E857B8" w:rsidTr="00E857B8">
        <w:tc>
          <w:tcPr>
            <w:tcW w:w="6840" w:type="dxa"/>
            <w:hideMark/>
          </w:tcPr>
          <w:p w:rsidR="00E857B8" w:rsidRDefault="00E857B8">
            <w:pPr>
              <w:pStyle w:val="5"/>
              <w:spacing w:line="276" w:lineRule="auto"/>
              <w:rPr>
                <w:sz w:val="26"/>
                <w:szCs w:val="26"/>
              </w:rPr>
            </w:pPr>
            <w:r>
              <w:rPr>
                <w:b w:val="0"/>
                <w:bCs w:val="0"/>
                <w:sz w:val="26"/>
                <w:szCs w:val="26"/>
              </w:rPr>
              <w:t xml:space="preserve"> Г</w:t>
            </w:r>
            <w:r>
              <w:rPr>
                <w:sz w:val="26"/>
                <w:szCs w:val="26"/>
              </w:rPr>
              <w:t xml:space="preserve">лава сельского поселения </w:t>
            </w:r>
          </w:p>
          <w:p w:rsidR="00E857B8" w:rsidRDefault="00E857B8">
            <w:pPr>
              <w:pStyle w:val="5"/>
              <w:spacing w:line="276" w:lineRule="auto"/>
              <w:rPr>
                <w:sz w:val="26"/>
                <w:szCs w:val="26"/>
              </w:rPr>
            </w:pPr>
            <w:r>
              <w:rPr>
                <w:sz w:val="26"/>
                <w:szCs w:val="26"/>
              </w:rPr>
              <w:t xml:space="preserve"> </w:t>
            </w:r>
          </w:p>
        </w:tc>
        <w:tc>
          <w:tcPr>
            <w:tcW w:w="3060" w:type="dxa"/>
            <w:hideMark/>
          </w:tcPr>
          <w:p w:rsidR="00E857B8" w:rsidRDefault="00E857B8">
            <w:pPr>
              <w:spacing w:line="276" w:lineRule="auto"/>
              <w:rPr>
                <w:b/>
                <w:bCs/>
                <w:sz w:val="26"/>
                <w:szCs w:val="26"/>
              </w:rPr>
            </w:pPr>
            <w:r>
              <w:rPr>
                <w:b/>
                <w:bCs/>
                <w:sz w:val="26"/>
                <w:szCs w:val="26"/>
              </w:rPr>
              <w:t xml:space="preserve"> </w:t>
            </w:r>
            <w:proofErr w:type="spellStart"/>
            <w:r>
              <w:rPr>
                <w:b/>
                <w:bCs/>
                <w:sz w:val="26"/>
                <w:szCs w:val="26"/>
              </w:rPr>
              <w:t>Д.З.Батршин</w:t>
            </w:r>
            <w:proofErr w:type="spellEnd"/>
          </w:p>
        </w:tc>
      </w:tr>
    </w:tbl>
    <w:p w:rsidR="00E857B8" w:rsidRDefault="00E857B8" w:rsidP="00E857B8">
      <w:pPr>
        <w:pStyle w:val="a5"/>
        <w:tabs>
          <w:tab w:val="left" w:pos="9356"/>
        </w:tabs>
        <w:suppressAutoHyphens/>
        <w:autoSpaceDE w:val="0"/>
        <w:autoSpaceDN w:val="0"/>
        <w:adjustRightInd w:val="0"/>
        <w:spacing w:line="276" w:lineRule="auto"/>
        <w:ind w:right="50"/>
        <w:jc w:val="both"/>
        <w:rPr>
          <w:rFonts w:ascii="Times New Roman" w:hAnsi="Times New Roman" w:cstheme="minorBidi"/>
          <w:sz w:val="26"/>
          <w:szCs w:val="26"/>
        </w:rPr>
      </w:pPr>
    </w:p>
    <w:p w:rsidR="00E857B8" w:rsidRDefault="00E857B8" w:rsidP="00E857B8">
      <w:pPr>
        <w:rPr>
          <w:b/>
          <w:sz w:val="26"/>
          <w:szCs w:val="26"/>
        </w:rPr>
      </w:pPr>
    </w:p>
    <w:p w:rsidR="00E857B8" w:rsidRDefault="00E857B8" w:rsidP="00E857B8">
      <w:pPr>
        <w:rPr>
          <w:b/>
          <w:sz w:val="26"/>
          <w:szCs w:val="26"/>
        </w:rPr>
      </w:pPr>
    </w:p>
    <w:p w:rsidR="00E857B8" w:rsidRDefault="00E857B8" w:rsidP="00E857B8">
      <w:pPr>
        <w:jc w:val="right"/>
      </w:pPr>
      <w:r>
        <w:t xml:space="preserve">                                                                                      </w:t>
      </w:r>
    </w:p>
    <w:p w:rsidR="00E857B8" w:rsidRDefault="00E857B8" w:rsidP="00E857B8">
      <w:pPr>
        <w:jc w:val="right"/>
      </w:pPr>
    </w:p>
    <w:p w:rsidR="00E857B8" w:rsidRDefault="00E857B8" w:rsidP="00E857B8">
      <w:pPr>
        <w:jc w:val="right"/>
      </w:pPr>
    </w:p>
    <w:p w:rsidR="00E857B8" w:rsidRDefault="00E857B8" w:rsidP="00E857B8">
      <w:pPr>
        <w:jc w:val="right"/>
      </w:pPr>
    </w:p>
    <w:p w:rsidR="00E857B8" w:rsidRDefault="00E857B8" w:rsidP="00E857B8">
      <w:pPr>
        <w:jc w:val="right"/>
      </w:pPr>
    </w:p>
    <w:p w:rsidR="00E857B8" w:rsidRDefault="00E857B8" w:rsidP="00E857B8">
      <w:pPr>
        <w:jc w:val="right"/>
      </w:pPr>
      <w:r>
        <w:lastRenderedPageBreak/>
        <w:t xml:space="preserve">         УТВЕРЖДЕНО</w:t>
      </w:r>
    </w:p>
    <w:p w:rsidR="00E857B8" w:rsidRDefault="00E857B8" w:rsidP="00E857B8">
      <w:pPr>
        <w:jc w:val="right"/>
      </w:pPr>
      <w:r>
        <w:t>Постановлением администрации</w:t>
      </w:r>
    </w:p>
    <w:p w:rsidR="00E857B8" w:rsidRDefault="00E857B8" w:rsidP="00E857B8">
      <w:pPr>
        <w:jc w:val="right"/>
      </w:pPr>
      <w:r>
        <w:t xml:space="preserve">                                                                               сельского </w:t>
      </w:r>
      <w:proofErr w:type="gramStart"/>
      <w:r>
        <w:t xml:space="preserve">поселения  </w:t>
      </w:r>
      <w:proofErr w:type="spellStart"/>
      <w:r>
        <w:t>Иликовский</w:t>
      </w:r>
      <w:proofErr w:type="spellEnd"/>
      <w:proofErr w:type="gramEnd"/>
      <w:r>
        <w:t xml:space="preserve"> </w:t>
      </w:r>
    </w:p>
    <w:p w:rsidR="00E857B8" w:rsidRDefault="00E857B8" w:rsidP="00E857B8">
      <w:pPr>
        <w:jc w:val="right"/>
      </w:pPr>
      <w:r>
        <w:t xml:space="preserve">                                                                            сельсовет муниципального района</w:t>
      </w:r>
    </w:p>
    <w:p w:rsidR="00E857B8" w:rsidRDefault="00E857B8" w:rsidP="00E857B8">
      <w:pPr>
        <w:jc w:val="right"/>
      </w:pPr>
      <w:r>
        <w:t xml:space="preserve">                                                                        Благовещенский район </w:t>
      </w:r>
    </w:p>
    <w:p w:rsidR="00E857B8" w:rsidRDefault="00E857B8" w:rsidP="00E857B8">
      <w:pPr>
        <w:jc w:val="center"/>
      </w:pPr>
      <w:r>
        <w:t xml:space="preserve">                                                                                                           Республики    Башкортостан  </w:t>
      </w:r>
    </w:p>
    <w:p w:rsidR="00E857B8" w:rsidRDefault="00E857B8" w:rsidP="00E857B8">
      <w:pPr>
        <w:jc w:val="center"/>
      </w:pPr>
      <w:r>
        <w:t xml:space="preserve">                                                                                      </w:t>
      </w:r>
      <w:r>
        <w:t xml:space="preserve">                          № ___</w:t>
      </w:r>
      <w:r>
        <w:t xml:space="preserve"> от </w:t>
      </w:r>
      <w:r>
        <w:t>_______</w:t>
      </w:r>
      <w:r>
        <w:t>2021г.</w:t>
      </w:r>
    </w:p>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Pr>
        <w:jc w:val="center"/>
        <w:rPr>
          <w:sz w:val="28"/>
          <w:szCs w:val="28"/>
        </w:rPr>
      </w:pPr>
      <w:r>
        <w:rPr>
          <w:sz w:val="28"/>
          <w:szCs w:val="28"/>
        </w:rPr>
        <w:t>ПРОГРАММА</w:t>
      </w:r>
    </w:p>
    <w:p w:rsidR="00E857B8" w:rsidRDefault="00E857B8" w:rsidP="00E857B8">
      <w:pPr>
        <w:jc w:val="center"/>
        <w:rPr>
          <w:sz w:val="28"/>
          <w:szCs w:val="28"/>
        </w:rPr>
      </w:pPr>
      <w:r>
        <w:rPr>
          <w:sz w:val="28"/>
          <w:szCs w:val="28"/>
        </w:rPr>
        <w:t xml:space="preserve">«Комплексное развитие систем </w:t>
      </w:r>
      <w:proofErr w:type="gramStart"/>
      <w:r>
        <w:rPr>
          <w:sz w:val="28"/>
          <w:szCs w:val="28"/>
        </w:rPr>
        <w:t>транспортной  инфраструктуры</w:t>
      </w:r>
      <w:proofErr w:type="gramEnd"/>
      <w:r>
        <w:rPr>
          <w:sz w:val="28"/>
          <w:szCs w:val="28"/>
        </w:rPr>
        <w:t xml:space="preserve"> сельского поселения </w:t>
      </w:r>
      <w:proofErr w:type="spellStart"/>
      <w:r>
        <w:rPr>
          <w:sz w:val="28"/>
          <w:szCs w:val="28"/>
        </w:rPr>
        <w:t>Иликовский</w:t>
      </w:r>
      <w:proofErr w:type="spellEnd"/>
      <w:r>
        <w:rPr>
          <w:sz w:val="28"/>
          <w:szCs w:val="28"/>
        </w:rPr>
        <w:t xml:space="preserve"> сельсовет на 2021 –2025 годы»</w:t>
      </w:r>
    </w:p>
    <w:p w:rsidR="00E857B8" w:rsidRDefault="00E857B8" w:rsidP="00E857B8">
      <w:pPr>
        <w:jc w:val="center"/>
      </w:pPr>
    </w:p>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 w:rsidR="00E857B8" w:rsidRDefault="00E857B8" w:rsidP="00E857B8">
      <w:pPr>
        <w:jc w:val="center"/>
      </w:pPr>
      <w:r>
        <w:lastRenderedPageBreak/>
        <w:t>СОДЕРЖАНИЕ</w:t>
      </w:r>
    </w:p>
    <w:p w:rsidR="00E857B8" w:rsidRDefault="00E857B8" w:rsidP="00E857B8">
      <w:pPr>
        <w:jc w:val="both"/>
      </w:pPr>
      <w:r>
        <w:t>Введение</w:t>
      </w:r>
    </w:p>
    <w:p w:rsidR="00E857B8" w:rsidRDefault="00E857B8" w:rsidP="00E857B8">
      <w:pPr>
        <w:jc w:val="both"/>
      </w:pPr>
      <w:r>
        <w:t>1. ПАСПОРТ ПРОГРАММЫ</w:t>
      </w:r>
    </w:p>
    <w:p w:rsidR="00E857B8" w:rsidRDefault="00E857B8" w:rsidP="00E857B8">
      <w:pPr>
        <w:jc w:val="both"/>
      </w:pPr>
      <w:r>
        <w:t xml:space="preserve">2. Характеристика существующего состояния транспортной </w:t>
      </w:r>
      <w:proofErr w:type="gramStart"/>
      <w:r>
        <w:t>инфраструктуры  сельского</w:t>
      </w:r>
      <w:proofErr w:type="gramEnd"/>
      <w:r>
        <w:t xml:space="preserve"> поселения  </w:t>
      </w:r>
      <w:proofErr w:type="spellStart"/>
      <w:r>
        <w:t>Иликовский</w:t>
      </w:r>
      <w:proofErr w:type="spellEnd"/>
      <w:r>
        <w:t xml:space="preserve"> сельсовет.</w:t>
      </w:r>
    </w:p>
    <w:p w:rsidR="00E857B8" w:rsidRDefault="00E857B8" w:rsidP="00E857B8">
      <w:pPr>
        <w:jc w:val="both"/>
      </w:pPr>
      <w:r>
        <w:t xml:space="preserve">3. Прогноз транспортного спроса, изменения объемов и характера передвижения населения и перевозов </w:t>
      </w:r>
      <w:proofErr w:type="gramStart"/>
      <w:r>
        <w:t>грузов  на</w:t>
      </w:r>
      <w:proofErr w:type="gramEnd"/>
      <w:r>
        <w:t xml:space="preserve"> территории  сельского поселения </w:t>
      </w:r>
      <w:proofErr w:type="spellStart"/>
      <w:r>
        <w:t>Иликовский</w:t>
      </w:r>
      <w:proofErr w:type="spellEnd"/>
      <w:r>
        <w:t xml:space="preserve"> сельсовет.</w:t>
      </w:r>
    </w:p>
    <w:p w:rsidR="00E857B8" w:rsidRDefault="00E857B8" w:rsidP="00E857B8">
      <w:pPr>
        <w:jc w:val="both"/>
      </w:pPr>
      <w:r>
        <w:t>4. Принципиальные варианты развития и оценка по целевым показателям развития транспортной инфраструктуры.</w:t>
      </w:r>
    </w:p>
    <w:p w:rsidR="00E857B8" w:rsidRDefault="00E857B8" w:rsidP="00E857B8">
      <w:pPr>
        <w:jc w:val="both"/>
      </w:pPr>
      <w:r>
        <w:t xml:space="preserve">5.  Перечень и очередность </w:t>
      </w:r>
      <w:proofErr w:type="gramStart"/>
      <w:r>
        <w:t>реализации  мероприятий</w:t>
      </w:r>
      <w:proofErr w:type="gramEnd"/>
      <w:r>
        <w:t xml:space="preserve"> по развитию транспортной инфраструктуры сельского поселения  </w:t>
      </w:r>
      <w:proofErr w:type="spellStart"/>
      <w:r>
        <w:t>Иликовский</w:t>
      </w:r>
      <w:proofErr w:type="spellEnd"/>
      <w:r>
        <w:t xml:space="preserve"> сельсовет.</w:t>
      </w:r>
    </w:p>
    <w:p w:rsidR="00E857B8" w:rsidRDefault="00E857B8" w:rsidP="00E857B8">
      <w:pPr>
        <w:jc w:val="both"/>
      </w:pPr>
      <w:r>
        <w:t>6. Оценка объемов и источников финансирования мероприятий развития транспортной инфраструктуры</w:t>
      </w:r>
    </w:p>
    <w:p w:rsidR="00E857B8" w:rsidRDefault="00E857B8" w:rsidP="00E857B8">
      <w:pPr>
        <w:jc w:val="both"/>
      </w:pPr>
      <w:r>
        <w:t xml:space="preserve">7. Оценка эффективности </w:t>
      </w:r>
      <w:proofErr w:type="gramStart"/>
      <w:r>
        <w:t>мероприятий  развития</w:t>
      </w:r>
      <w:proofErr w:type="gramEnd"/>
      <w:r>
        <w:t xml:space="preserve"> транспортной инфраструктуры на территории  сельского поселения </w:t>
      </w:r>
      <w:proofErr w:type="spellStart"/>
      <w:r>
        <w:t>Иликовский</w:t>
      </w:r>
      <w:proofErr w:type="spellEnd"/>
      <w:r>
        <w:t xml:space="preserve"> сельсовет.</w:t>
      </w:r>
    </w:p>
    <w:p w:rsidR="00E857B8" w:rsidRDefault="00E857B8" w:rsidP="00E857B8">
      <w:pPr>
        <w:jc w:val="both"/>
      </w:pPr>
      <w:r>
        <w:t xml:space="preserve">8. Предложение по институциональным преобразованиям, </w:t>
      </w:r>
      <w:proofErr w:type="gramStart"/>
      <w:r>
        <w:t>совершенствованию  правового</w:t>
      </w:r>
      <w:proofErr w:type="gramEnd"/>
      <w:r>
        <w:t xml:space="preserve"> информационного обеспечения деятельности в сфере транспортного обслуживания населения и субъектов экономической деятельности на территории  сельского поселения </w:t>
      </w:r>
      <w:proofErr w:type="spellStart"/>
      <w:r>
        <w:t>Иликовский</w:t>
      </w:r>
      <w:proofErr w:type="spellEnd"/>
      <w:r>
        <w:t xml:space="preserve"> сельсовет.</w:t>
      </w:r>
    </w:p>
    <w:p w:rsidR="00E857B8" w:rsidRDefault="00E857B8" w:rsidP="00E857B8">
      <w:pPr>
        <w:jc w:val="center"/>
      </w:pPr>
      <w:r>
        <w:br w:type="page"/>
      </w:r>
      <w:r>
        <w:lastRenderedPageBreak/>
        <w:t>ВВЕДЕНИЕ</w:t>
      </w:r>
    </w:p>
    <w:p w:rsidR="00E857B8" w:rsidRDefault="00E857B8" w:rsidP="00E857B8">
      <w:pPr>
        <w:jc w:val="both"/>
      </w:pPr>
      <w:r>
        <w:tab/>
        <w:t xml:space="preserve">Программа "Комплексное развитие систем </w:t>
      </w:r>
      <w:proofErr w:type="gramStart"/>
      <w:r>
        <w:t>транспортной  инфраструктуры</w:t>
      </w:r>
      <w:proofErr w:type="gramEnd"/>
      <w:r>
        <w:t xml:space="preserve"> сельского поселения </w:t>
      </w:r>
      <w:proofErr w:type="spellStart"/>
      <w:r>
        <w:t>Иликовский</w:t>
      </w:r>
      <w:proofErr w:type="spellEnd"/>
      <w:r>
        <w:t xml:space="preserve"> сельсовет на 2021 –2025 годы" разработана на основании следующих документов:</w:t>
      </w:r>
    </w:p>
    <w:p w:rsidR="00E857B8" w:rsidRDefault="00E857B8" w:rsidP="00E857B8">
      <w:pPr>
        <w:jc w:val="both"/>
      </w:pPr>
      <w:r>
        <w:tab/>
        <w:t xml:space="preserve">В соответствии с Федеральным законом от 30.12.2012 № 289-ФЗ </w:t>
      </w:r>
      <w:proofErr w:type="gramStart"/>
      <w:r>
        <w:t>« О</w:t>
      </w:r>
      <w:proofErr w:type="gramEnd"/>
      <w:r>
        <w:t xml:space="preserve"> внесении изменений в Градостроительный кодекс Российской Федерации и отдельные законодательные акты Российской Федерации»;</w:t>
      </w:r>
    </w:p>
    <w:p w:rsidR="00E857B8" w:rsidRDefault="00E857B8" w:rsidP="00E857B8">
      <w:pPr>
        <w:jc w:val="both"/>
      </w:pPr>
      <w:r>
        <w:tab/>
        <w:t xml:space="preserve">Федеральный закон от 06 октября 2003 года </w:t>
      </w:r>
      <w:r w:rsidRPr="00E857B8">
        <w:rPr>
          <w:rStyle w:val="a3"/>
        </w:rPr>
        <w:t>№ 131-ФЗ</w:t>
      </w:r>
      <w:r>
        <w:t xml:space="preserve"> «Об общих принципах организации местного самоуправления в Российской Федерации»;</w:t>
      </w:r>
    </w:p>
    <w:p w:rsidR="00E857B8" w:rsidRDefault="00E857B8" w:rsidP="00E857B8">
      <w:pPr>
        <w:jc w:val="both"/>
      </w:pPr>
      <w:r>
        <w:tab/>
        <w:t>поручения Президента Российской Федерации от 17 марта 2011 года Пр-</w:t>
      </w:r>
      <w:proofErr w:type="gramStart"/>
      <w:r>
        <w:t>701;</w:t>
      </w:r>
      <w:r>
        <w:tab/>
      </w:r>
      <w:proofErr w:type="gramEnd"/>
      <w:r>
        <w:t>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E857B8" w:rsidRDefault="00E857B8" w:rsidP="00E857B8">
      <w:pPr>
        <w:jc w:val="both"/>
      </w:pPr>
      <w:r>
        <w:tab/>
        <w:t xml:space="preserve">Программа определяет основные направления развития транспортной инфраструктуры сельского поселения </w:t>
      </w:r>
      <w:proofErr w:type="spellStart"/>
      <w:r>
        <w:t>Иликовский</w:t>
      </w:r>
      <w:proofErr w:type="spellEnd"/>
      <w:r>
        <w:t xml:space="preserve"> сельсовет,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w:t>
      </w:r>
      <w:proofErr w:type="gramStart"/>
      <w:r>
        <w:t>движения,  негативного</w:t>
      </w:r>
      <w:proofErr w:type="gramEnd"/>
      <w:r>
        <w:t xml:space="preserve"> воздействия транспортной инфраструктуры на окружающую среду и здоровье населения.</w:t>
      </w:r>
    </w:p>
    <w:p w:rsidR="00E857B8" w:rsidRDefault="00E857B8" w:rsidP="00E857B8">
      <w:pPr>
        <w:ind w:firstLine="709"/>
        <w:jc w:val="both"/>
      </w:pPr>
      <w:r>
        <w:t xml:space="preserve">Основу Программы составляет система программных мероприятий по различным направлениям развития </w:t>
      </w:r>
      <w:proofErr w:type="gramStart"/>
      <w:r>
        <w:t>транспортной  инфраструктуры</w:t>
      </w:r>
      <w:proofErr w:type="gramEnd"/>
      <w:r>
        <w:t xml:space="preserve"> сельского поселения. Данная Программа ориентирована на устойчивое развитие сельского поселения и в полной мере соответствует государственной политике реформирования транспортного комплекса Российской Федерации.</w:t>
      </w:r>
    </w:p>
    <w:p w:rsidR="00E857B8" w:rsidRDefault="00E857B8" w:rsidP="00E857B8">
      <w:pPr>
        <w:jc w:val="both"/>
      </w:pPr>
      <w:r>
        <w:tab/>
        <w:t xml:space="preserve">Цели и </w:t>
      </w:r>
      <w:proofErr w:type="gramStart"/>
      <w:r>
        <w:t>задачи  программы</w:t>
      </w:r>
      <w:proofErr w:type="gramEnd"/>
      <w:r>
        <w:t xml:space="preserve"> –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E857B8" w:rsidRDefault="00E857B8" w:rsidP="00E857B8">
      <w:pPr>
        <w:spacing w:line="360" w:lineRule="auto"/>
        <w:jc w:val="center"/>
      </w:pPr>
      <w:r>
        <w:br w:type="page"/>
      </w:r>
      <w:r>
        <w:lastRenderedPageBreak/>
        <w:t>ПАСПОРТ ПРОГРАММЫ</w:t>
      </w:r>
    </w:p>
    <w:tbl>
      <w:tblPr>
        <w:tblW w:w="0" w:type="auto"/>
        <w:tblInd w:w="108" w:type="dxa"/>
        <w:tblLayout w:type="fixed"/>
        <w:tblLook w:val="04A0" w:firstRow="1" w:lastRow="0" w:firstColumn="1" w:lastColumn="0" w:noHBand="0" w:noVBand="1"/>
      </w:tblPr>
      <w:tblGrid>
        <w:gridCol w:w="4253"/>
        <w:gridCol w:w="5807"/>
      </w:tblGrid>
      <w:tr w:rsidR="00E857B8" w:rsidTr="00E857B8">
        <w:tc>
          <w:tcPr>
            <w:tcW w:w="4253"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pPr>
            <w:r>
              <w:t>Наименование</w:t>
            </w:r>
          </w:p>
        </w:tc>
        <w:tc>
          <w:tcPr>
            <w:tcW w:w="5807" w:type="dxa"/>
            <w:tcBorders>
              <w:top w:val="single" w:sz="4" w:space="0" w:color="000000"/>
              <w:left w:val="single" w:sz="4" w:space="0" w:color="000000"/>
              <w:bottom w:val="single" w:sz="4" w:space="0" w:color="000000"/>
              <w:right w:val="single" w:sz="4" w:space="0" w:color="000000"/>
            </w:tcBorders>
            <w:vAlign w:val="center"/>
            <w:hideMark/>
          </w:tcPr>
          <w:p w:rsidR="00E857B8" w:rsidRDefault="00E857B8">
            <w:pPr>
              <w:spacing w:line="276" w:lineRule="auto"/>
            </w:pPr>
            <w:r>
              <w:t xml:space="preserve">Программа комплексное развитие систем </w:t>
            </w:r>
            <w:proofErr w:type="gramStart"/>
            <w:r>
              <w:t>транспортной  инфраструктуры</w:t>
            </w:r>
            <w:proofErr w:type="gramEnd"/>
            <w:r>
              <w:t xml:space="preserve"> сельского поселения </w:t>
            </w:r>
            <w:proofErr w:type="spellStart"/>
            <w:r>
              <w:t>Иликовский</w:t>
            </w:r>
            <w:proofErr w:type="spellEnd"/>
            <w:r>
              <w:t xml:space="preserve"> сельсовет на 2021 –2025 годы (далее – Программа)</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Разработчик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proofErr w:type="gramStart"/>
            <w:r>
              <w:t>Администрация  сельского</w:t>
            </w:r>
            <w:proofErr w:type="gramEnd"/>
            <w:r>
              <w:t xml:space="preserve"> поселения  </w:t>
            </w:r>
            <w:proofErr w:type="spellStart"/>
            <w:r>
              <w:t>Иликовский</w:t>
            </w:r>
            <w:proofErr w:type="spellEnd"/>
            <w:r>
              <w:t xml:space="preserve"> сельсовет</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Ответственный исполнитель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proofErr w:type="gramStart"/>
            <w:r>
              <w:t>Администрация  сельского</w:t>
            </w:r>
            <w:proofErr w:type="gramEnd"/>
            <w:r>
              <w:t xml:space="preserve"> поселения </w:t>
            </w:r>
            <w:proofErr w:type="spellStart"/>
            <w:r>
              <w:t>Иликовский</w:t>
            </w:r>
            <w:proofErr w:type="spellEnd"/>
            <w:r>
              <w:t xml:space="preserve"> сельсовет</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Соисполнители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proofErr w:type="gramStart"/>
            <w:r>
              <w:t>Организации  транспортного</w:t>
            </w:r>
            <w:proofErr w:type="gramEnd"/>
            <w:r>
              <w:t xml:space="preserve"> обслуживания</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Цель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Задачи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r>
              <w:t>Основными задачами Программы являются:</w:t>
            </w:r>
          </w:p>
          <w:p w:rsidR="00E857B8" w:rsidRDefault="00E857B8">
            <w:pPr>
              <w:spacing w:line="276" w:lineRule="auto"/>
            </w:pPr>
            <w:r>
              <w:t xml:space="preserve">-формирование условий для социально- экономического </w:t>
            </w:r>
            <w:proofErr w:type="gramStart"/>
            <w:r>
              <w:t>развития.,</w:t>
            </w:r>
            <w:proofErr w:type="gramEnd"/>
          </w:p>
          <w:p w:rsidR="00E857B8" w:rsidRDefault="00E857B8">
            <w:pPr>
              <w:spacing w:line="276" w:lineRule="auto"/>
            </w:pPr>
            <w:r>
              <w:t xml:space="preserve">-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w:t>
            </w:r>
            <w:proofErr w:type="gramStart"/>
            <w:r>
              <w:t>деятельность ,</w:t>
            </w:r>
            <w:proofErr w:type="gramEnd"/>
          </w:p>
          <w:p w:rsidR="00E857B8" w:rsidRDefault="00E857B8">
            <w:pPr>
              <w:spacing w:line="276" w:lineRule="auto"/>
            </w:pPr>
            <w:r>
              <w:t>- снижение негативного воздействия транспортной инфраструктуры на окружающую среду поселения.</w:t>
            </w:r>
          </w:p>
        </w:tc>
      </w:tr>
      <w:tr w:rsidR="00E857B8" w:rsidTr="00E857B8">
        <w:tc>
          <w:tcPr>
            <w:tcW w:w="4253" w:type="dxa"/>
            <w:tcBorders>
              <w:top w:val="single" w:sz="4" w:space="0" w:color="000000"/>
              <w:left w:val="single" w:sz="4" w:space="0" w:color="000000"/>
              <w:bottom w:val="single" w:sz="4" w:space="0" w:color="000000"/>
              <w:right w:val="nil"/>
            </w:tcBorders>
          </w:tcPr>
          <w:p w:rsidR="00E857B8" w:rsidRDefault="00E857B8">
            <w:pPr>
              <w:spacing w:line="276" w:lineRule="auto"/>
            </w:pPr>
            <w:r>
              <w:t>Целевые показатели</w:t>
            </w:r>
          </w:p>
          <w:p w:rsidR="00E857B8" w:rsidRDefault="00E857B8">
            <w:pPr>
              <w:spacing w:line="276" w:lineRule="auto"/>
            </w:pP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r>
              <w:t xml:space="preserve">Технико- экономические, финансовые и социально-экономические показатели развития транспортной инфраструктуры, включая показатели </w:t>
            </w:r>
            <w:proofErr w:type="gramStart"/>
            <w:r>
              <w:t>безопасности ,</w:t>
            </w:r>
            <w:proofErr w:type="gramEnd"/>
            <w:r>
              <w:t xml:space="preserve"> качество эффективности и эффективности транспортного обслуживания населения и субъектов экономической деятельности .</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Срок и этапы реализации Программы</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r>
              <w:t xml:space="preserve">Период реализации Программы с </w:t>
            </w:r>
            <w:proofErr w:type="gramStart"/>
            <w:r>
              <w:t>2021  по</w:t>
            </w:r>
            <w:proofErr w:type="gramEnd"/>
            <w:r>
              <w:t xml:space="preserve"> 2025 годы.</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t>Объемы требуемых капитальных вложений</w:t>
            </w:r>
          </w:p>
        </w:tc>
        <w:tc>
          <w:tcPr>
            <w:tcW w:w="5807" w:type="dxa"/>
            <w:tcBorders>
              <w:top w:val="single" w:sz="4" w:space="0" w:color="000000"/>
              <w:left w:val="single" w:sz="4" w:space="0" w:color="000000"/>
              <w:bottom w:val="single" w:sz="4" w:space="0" w:color="000000"/>
              <w:right w:val="single" w:sz="4" w:space="0" w:color="000000"/>
            </w:tcBorders>
            <w:hideMark/>
          </w:tcPr>
          <w:p w:rsidR="00E857B8" w:rsidRDefault="00E857B8">
            <w:pPr>
              <w:spacing w:line="276" w:lineRule="auto"/>
            </w:pPr>
            <w:r>
              <w:t xml:space="preserve">Финансовое обеспечение мероприятий Программы осуществляется за </w:t>
            </w:r>
            <w:proofErr w:type="gramStart"/>
            <w:r>
              <w:t>счет  средств</w:t>
            </w:r>
            <w:proofErr w:type="gramEnd"/>
            <w:r>
              <w:t xml:space="preserve"> бюджета сельского поселения в рамках муниципальных  программ </w:t>
            </w:r>
          </w:p>
          <w:p w:rsidR="00E857B8" w:rsidRDefault="00E857B8">
            <w:pPr>
              <w:spacing w:line="276" w:lineRule="auto"/>
            </w:pPr>
            <w:r>
              <w:t>Объем финансирования Программы составляет:</w:t>
            </w:r>
          </w:p>
          <w:p w:rsidR="00E857B8" w:rsidRDefault="00E857B8">
            <w:pPr>
              <w:spacing w:line="276" w:lineRule="auto"/>
            </w:pPr>
            <w:r>
              <w:t>2021 год – 400 тыс. руб</w:t>
            </w:r>
            <w:r>
              <w:rPr>
                <w:color w:val="FF0000"/>
              </w:rPr>
              <w:t>.</w:t>
            </w:r>
          </w:p>
          <w:p w:rsidR="00E857B8" w:rsidRDefault="00E857B8">
            <w:pPr>
              <w:spacing w:line="276" w:lineRule="auto"/>
            </w:pPr>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E857B8" w:rsidRDefault="00E857B8">
            <w:pPr>
              <w:spacing w:line="276" w:lineRule="auto"/>
            </w:pPr>
            <w:r>
              <w:t>2022год</w:t>
            </w:r>
          </w:p>
          <w:p w:rsidR="00E857B8" w:rsidRDefault="00E857B8">
            <w:pPr>
              <w:spacing w:line="276" w:lineRule="auto"/>
            </w:pPr>
            <w:r>
              <w:lastRenderedPageBreak/>
              <w:t xml:space="preserve">Объем финансирования Программы составляет – 400 </w:t>
            </w:r>
            <w:proofErr w:type="spellStart"/>
            <w:r>
              <w:t>тыс.руб</w:t>
            </w:r>
            <w:proofErr w:type="spellEnd"/>
            <w:r>
              <w:t>.</w:t>
            </w:r>
          </w:p>
          <w:p w:rsidR="00E857B8" w:rsidRDefault="00E857B8">
            <w:pPr>
              <w:spacing w:line="276" w:lineRule="auto"/>
            </w:pPr>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E857B8" w:rsidRDefault="00E857B8">
            <w:pPr>
              <w:spacing w:line="276" w:lineRule="auto"/>
            </w:pPr>
            <w:r>
              <w:t xml:space="preserve"> 2023год </w:t>
            </w:r>
            <w:proofErr w:type="gramStart"/>
            <w:r>
              <w:t>Объем</w:t>
            </w:r>
            <w:proofErr w:type="gramEnd"/>
            <w:r>
              <w:t xml:space="preserve"> финансирования Программы составляет – 400 тыс. </w:t>
            </w:r>
            <w:proofErr w:type="spellStart"/>
            <w:r>
              <w:t>руб</w:t>
            </w:r>
            <w:proofErr w:type="spellEnd"/>
            <w:r>
              <w:rPr>
                <w:color w:val="FF0000"/>
              </w:rPr>
              <w:t xml:space="preserve"> *</w:t>
            </w:r>
            <w:r>
              <w:t>.</w:t>
            </w:r>
          </w:p>
          <w:p w:rsidR="00E857B8" w:rsidRDefault="00E857B8">
            <w:pPr>
              <w:spacing w:line="276" w:lineRule="auto"/>
            </w:pPr>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E857B8" w:rsidRDefault="00E857B8">
            <w:pPr>
              <w:spacing w:line="276" w:lineRule="auto"/>
            </w:pPr>
            <w:r>
              <w:t xml:space="preserve">2024год </w:t>
            </w:r>
            <w:proofErr w:type="gramStart"/>
            <w:r>
              <w:t>Объем</w:t>
            </w:r>
            <w:proofErr w:type="gramEnd"/>
            <w:r>
              <w:t xml:space="preserve"> финансирования Программы составляет – 400 тыс. </w:t>
            </w:r>
            <w:proofErr w:type="spellStart"/>
            <w:r>
              <w:t>руб</w:t>
            </w:r>
            <w:proofErr w:type="spellEnd"/>
            <w:r>
              <w:rPr>
                <w:color w:val="FF0000"/>
              </w:rPr>
              <w:t xml:space="preserve"> *</w:t>
            </w:r>
            <w:r>
              <w:t>.</w:t>
            </w:r>
          </w:p>
          <w:p w:rsidR="00E857B8" w:rsidRDefault="00E857B8">
            <w:pPr>
              <w:spacing w:line="276" w:lineRule="auto"/>
            </w:pPr>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E857B8" w:rsidRDefault="00E857B8">
            <w:pPr>
              <w:spacing w:line="276" w:lineRule="auto"/>
            </w:pPr>
            <w:r>
              <w:t xml:space="preserve"> 2025год </w:t>
            </w:r>
            <w:proofErr w:type="gramStart"/>
            <w:r>
              <w:t>Объем</w:t>
            </w:r>
            <w:proofErr w:type="gramEnd"/>
            <w:r>
              <w:t xml:space="preserve"> финансирования Программы составляет – 400 тыс. </w:t>
            </w:r>
            <w:proofErr w:type="spellStart"/>
            <w:r>
              <w:t>руб</w:t>
            </w:r>
            <w:proofErr w:type="spellEnd"/>
            <w:r>
              <w:rPr>
                <w:color w:val="FF0000"/>
              </w:rPr>
              <w:t xml:space="preserve"> *</w:t>
            </w:r>
            <w:r>
              <w:t>.</w:t>
            </w:r>
          </w:p>
          <w:p w:rsidR="00E857B8" w:rsidRDefault="00E857B8">
            <w:pPr>
              <w:spacing w:line="276" w:lineRule="auto"/>
            </w:pPr>
            <w:r>
              <w:t xml:space="preserve">обеспечение сохранности автомобильных дорог местного значения путем выполнения эксплуатационных и ремонтных мероприятий; </w:t>
            </w:r>
            <w:proofErr w:type="gramStart"/>
            <w:r>
              <w:t>текущий  ремонт</w:t>
            </w:r>
            <w:proofErr w:type="gramEnd"/>
            <w:r>
              <w:t xml:space="preserve"> улиц и дорог местного значения;  содержание  дорог, с регулярным </w:t>
            </w:r>
            <w:proofErr w:type="spellStart"/>
            <w:r>
              <w:t>грейдерованием</w:t>
            </w:r>
            <w:proofErr w:type="spellEnd"/>
            <w:r>
              <w:t xml:space="preserve"> и очисткой от снега ямочным   ремонтом, установка дорожных знаков, установка ламп для уличного дорожного освещения</w:t>
            </w:r>
          </w:p>
          <w:p w:rsidR="00E857B8" w:rsidRDefault="00E857B8">
            <w:pPr>
              <w:spacing w:line="276" w:lineRule="auto"/>
            </w:pPr>
            <w:r>
              <w:t xml:space="preserve">Финансирование из бюджета сельского поселения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w:t>
            </w:r>
            <w:r>
              <w:lastRenderedPageBreak/>
              <w:t>фактического выделения средств из бюджетов всех уровней.</w:t>
            </w:r>
          </w:p>
        </w:tc>
      </w:tr>
      <w:tr w:rsidR="00E857B8" w:rsidTr="00E857B8">
        <w:tc>
          <w:tcPr>
            <w:tcW w:w="4253" w:type="dxa"/>
            <w:tcBorders>
              <w:top w:val="single" w:sz="4" w:space="0" w:color="000000"/>
              <w:left w:val="single" w:sz="4" w:space="0" w:color="000000"/>
              <w:bottom w:val="single" w:sz="4" w:space="0" w:color="000000"/>
              <w:right w:val="nil"/>
            </w:tcBorders>
            <w:hideMark/>
          </w:tcPr>
          <w:p w:rsidR="00E857B8" w:rsidRDefault="00E857B8">
            <w:pPr>
              <w:spacing w:line="276" w:lineRule="auto"/>
            </w:pPr>
            <w:r>
              <w:lastRenderedPageBreak/>
              <w:t>Ожидаемые результаты реализации Программы</w:t>
            </w:r>
          </w:p>
        </w:tc>
        <w:tc>
          <w:tcPr>
            <w:tcW w:w="5807" w:type="dxa"/>
            <w:tcBorders>
              <w:top w:val="single" w:sz="4" w:space="0" w:color="000000"/>
              <w:left w:val="single" w:sz="4" w:space="0" w:color="000000"/>
              <w:bottom w:val="single" w:sz="4" w:space="0" w:color="000000"/>
              <w:right w:val="single" w:sz="4" w:space="0" w:color="000000"/>
            </w:tcBorders>
          </w:tcPr>
          <w:p w:rsidR="00E857B8" w:rsidRDefault="00E857B8">
            <w:pPr>
              <w:spacing w:line="276" w:lineRule="auto"/>
            </w:pPr>
            <w:r>
              <w:t xml:space="preserve">В результате реализации </w:t>
            </w:r>
            <w:proofErr w:type="gramStart"/>
            <w:r>
              <w:t>Программы  к</w:t>
            </w:r>
            <w:proofErr w:type="gramEnd"/>
            <w:r>
              <w:t xml:space="preserve">  2025 году предполагается:</w:t>
            </w:r>
          </w:p>
          <w:p w:rsidR="00E857B8" w:rsidRDefault="00E857B8">
            <w:pPr>
              <w:spacing w:line="276" w:lineRule="auto"/>
            </w:pPr>
            <w:r>
              <w:t xml:space="preserve">1. развитие транспортной </w:t>
            </w:r>
            <w:proofErr w:type="gramStart"/>
            <w:r>
              <w:t>инфраструктуры :</w:t>
            </w:r>
            <w:proofErr w:type="gramEnd"/>
          </w:p>
          <w:p w:rsidR="00E857B8" w:rsidRDefault="00E857B8">
            <w:pPr>
              <w:spacing w:line="276" w:lineRule="auto"/>
            </w:pPr>
            <w:r>
              <w:t>2. развитие транспорта общего пользования:</w:t>
            </w:r>
          </w:p>
          <w:p w:rsidR="00E857B8" w:rsidRDefault="00E857B8">
            <w:pPr>
              <w:spacing w:line="276" w:lineRule="auto"/>
            </w:pPr>
            <w:r>
              <w:t xml:space="preserve">3.  развитие сети дорог поселения  </w:t>
            </w:r>
          </w:p>
          <w:p w:rsidR="00E857B8" w:rsidRDefault="00E857B8">
            <w:pPr>
              <w:spacing w:line="276" w:lineRule="auto"/>
            </w:pPr>
            <w:r>
              <w:t xml:space="preserve">4. снижение негативного воздействия </w:t>
            </w:r>
            <w:proofErr w:type="gramStart"/>
            <w:r>
              <w:t>транспорта  на</w:t>
            </w:r>
            <w:proofErr w:type="gramEnd"/>
            <w:r>
              <w:t xml:space="preserve"> окружающую среду и здоровья населения.</w:t>
            </w:r>
          </w:p>
          <w:p w:rsidR="00E857B8" w:rsidRDefault="00E857B8">
            <w:pPr>
              <w:spacing w:line="276" w:lineRule="auto"/>
            </w:pPr>
            <w:r>
              <w:t>5. повышение безопасности дорожного движения.</w:t>
            </w:r>
          </w:p>
          <w:p w:rsidR="00E857B8" w:rsidRDefault="00E857B8">
            <w:pPr>
              <w:spacing w:line="276" w:lineRule="auto"/>
            </w:pPr>
          </w:p>
        </w:tc>
      </w:tr>
    </w:tbl>
    <w:p w:rsidR="00E857B8" w:rsidRDefault="00E857B8" w:rsidP="00E857B8"/>
    <w:p w:rsidR="00E857B8" w:rsidRDefault="00E857B8" w:rsidP="00E857B8">
      <w:r>
        <w:t>*- данные значения подлежат ежегодной корректировке</w:t>
      </w:r>
    </w:p>
    <w:p w:rsidR="00E857B8" w:rsidRDefault="00E857B8" w:rsidP="00E857B8"/>
    <w:p w:rsidR="00E857B8" w:rsidRDefault="00E857B8" w:rsidP="00E857B8">
      <w:pPr>
        <w:jc w:val="center"/>
        <w:rPr>
          <w:b/>
        </w:rPr>
      </w:pPr>
      <w:r>
        <w:br w:type="page"/>
      </w:r>
      <w:r>
        <w:rPr>
          <w:b/>
        </w:rPr>
        <w:lastRenderedPageBreak/>
        <w:t xml:space="preserve">Характеристика существующего состояния транспортной инфраструктуры сельского поселения </w:t>
      </w:r>
      <w:proofErr w:type="spellStart"/>
      <w:r>
        <w:rPr>
          <w:b/>
        </w:rPr>
        <w:t>Иликовский</w:t>
      </w:r>
      <w:proofErr w:type="spellEnd"/>
      <w:r>
        <w:rPr>
          <w:b/>
        </w:rPr>
        <w:t xml:space="preserve"> сельсовет.</w:t>
      </w:r>
    </w:p>
    <w:p w:rsidR="00E857B8" w:rsidRDefault="00E857B8" w:rsidP="00E857B8">
      <w:pPr>
        <w:jc w:val="center"/>
      </w:pPr>
    </w:p>
    <w:p w:rsidR="00E857B8" w:rsidRDefault="00E857B8" w:rsidP="00E857B8">
      <w:pPr>
        <w:jc w:val="both"/>
      </w:pPr>
      <w:r>
        <w:tab/>
        <w:t xml:space="preserve">Сельское </w:t>
      </w:r>
      <w:proofErr w:type="gramStart"/>
      <w:r>
        <w:t xml:space="preserve">поселение  </w:t>
      </w:r>
      <w:proofErr w:type="spellStart"/>
      <w:r>
        <w:t>Иликовский</w:t>
      </w:r>
      <w:proofErr w:type="spellEnd"/>
      <w:proofErr w:type="gramEnd"/>
      <w:r>
        <w:t xml:space="preserve"> сельсовет наделено статусом сельского поселения Законом Республики Башкортостан от 17 декабря 2004 года № 126-з «О границах, статусе и административных центрах  муниципальных образований в Республике Башкортостан». </w:t>
      </w:r>
    </w:p>
    <w:p w:rsidR="00E857B8" w:rsidRDefault="00E857B8" w:rsidP="00E857B8">
      <w:pPr>
        <w:ind w:firstLine="708"/>
        <w:jc w:val="both"/>
      </w:pPr>
      <w:r>
        <w:t xml:space="preserve">Сельское поселение </w:t>
      </w:r>
      <w:proofErr w:type="spellStart"/>
      <w:r>
        <w:t>Иликовский</w:t>
      </w:r>
      <w:proofErr w:type="spellEnd"/>
      <w:r>
        <w:t xml:space="preserve"> сельсовет расположен в северо-западной части МР Благовещенский район. Территория сельсовета граничит с территорией Покровского, </w:t>
      </w:r>
      <w:proofErr w:type="spellStart"/>
      <w:r>
        <w:t>Саннинского</w:t>
      </w:r>
      <w:proofErr w:type="spellEnd"/>
      <w:r>
        <w:t xml:space="preserve">, </w:t>
      </w:r>
      <w:proofErr w:type="spellStart"/>
      <w:r>
        <w:t>Бедеево</w:t>
      </w:r>
      <w:proofErr w:type="spellEnd"/>
      <w:r>
        <w:t xml:space="preserve">-Полянского, Октябрьского сельсоветов, а также с территорией </w:t>
      </w:r>
      <w:proofErr w:type="spellStart"/>
      <w:r>
        <w:t>Мишкинского</w:t>
      </w:r>
      <w:proofErr w:type="spellEnd"/>
      <w:r>
        <w:t xml:space="preserve"> района.</w:t>
      </w:r>
    </w:p>
    <w:p w:rsidR="00E857B8" w:rsidRDefault="00E857B8" w:rsidP="00E857B8">
      <w:pPr>
        <w:ind w:firstLine="708"/>
        <w:jc w:val="both"/>
      </w:pPr>
      <w:r>
        <w:tab/>
        <w:t xml:space="preserve">Общая площадь </w:t>
      </w:r>
      <w:proofErr w:type="gramStart"/>
      <w:r>
        <w:t>составляет  8071</w:t>
      </w:r>
      <w:proofErr w:type="gramEnd"/>
      <w:r>
        <w:t xml:space="preserve"> га. </w:t>
      </w:r>
      <w:proofErr w:type="gramStart"/>
      <w:r>
        <w:t>На  сегодняшний</w:t>
      </w:r>
      <w:proofErr w:type="gramEnd"/>
      <w:r>
        <w:t xml:space="preserve"> день численность населения сельского поселения </w:t>
      </w:r>
      <w:proofErr w:type="spellStart"/>
      <w:r>
        <w:t>Иликовскийсельсовет</w:t>
      </w:r>
      <w:proofErr w:type="spellEnd"/>
      <w:r>
        <w:t xml:space="preserve"> составляет 567 человек. </w:t>
      </w:r>
    </w:p>
    <w:p w:rsidR="00E857B8" w:rsidRDefault="00E857B8" w:rsidP="00E857B8">
      <w:pPr>
        <w:jc w:val="both"/>
      </w:pPr>
      <w:r>
        <w:tab/>
        <w:t xml:space="preserve">В состав сельского поселения </w:t>
      </w:r>
      <w:proofErr w:type="spellStart"/>
      <w:r>
        <w:t>Иликовскийсельсовет</w:t>
      </w:r>
      <w:proofErr w:type="spellEnd"/>
      <w:r>
        <w:t xml:space="preserve"> входит четыре населённых пункта: с. </w:t>
      </w:r>
      <w:proofErr w:type="spellStart"/>
      <w:r>
        <w:t>Староиликово</w:t>
      </w:r>
      <w:proofErr w:type="spellEnd"/>
      <w:r>
        <w:t xml:space="preserve">, д. </w:t>
      </w:r>
      <w:proofErr w:type="spellStart"/>
      <w:r>
        <w:t>Биштиново</w:t>
      </w:r>
      <w:proofErr w:type="spellEnd"/>
      <w:r>
        <w:t xml:space="preserve">, д. </w:t>
      </w:r>
      <w:proofErr w:type="spellStart"/>
      <w:r>
        <w:t>Гумерово</w:t>
      </w:r>
      <w:proofErr w:type="spellEnd"/>
      <w:r>
        <w:t xml:space="preserve">, д. </w:t>
      </w:r>
      <w:proofErr w:type="spellStart"/>
      <w:r>
        <w:t>Новоиликово</w:t>
      </w:r>
      <w:proofErr w:type="spellEnd"/>
      <w:r>
        <w:t>.</w:t>
      </w:r>
    </w:p>
    <w:p w:rsidR="00E857B8" w:rsidRDefault="00E857B8" w:rsidP="00E857B8"/>
    <w:p w:rsidR="00E857B8" w:rsidRDefault="00E857B8" w:rsidP="00E857B8">
      <w:pPr>
        <w:jc w:val="center"/>
      </w:pPr>
      <w:r>
        <w:t>Автомобильный транспорт</w:t>
      </w:r>
    </w:p>
    <w:p w:rsidR="00E857B8" w:rsidRDefault="00E857B8" w:rsidP="00E857B8"/>
    <w:p w:rsidR="00E857B8" w:rsidRDefault="00E857B8" w:rsidP="00E857B8">
      <w:pPr>
        <w:jc w:val="both"/>
      </w:pPr>
      <w:r>
        <w:tab/>
        <w:t xml:space="preserve">Внешние связи сельского поселения </w:t>
      </w:r>
      <w:proofErr w:type="spellStart"/>
      <w:r>
        <w:t>Иликовский</w:t>
      </w:r>
      <w:proofErr w:type="spellEnd"/>
      <w:r>
        <w:t xml:space="preserve"> </w:t>
      </w:r>
      <w:proofErr w:type="gramStart"/>
      <w:r>
        <w:t>сельсовет  поддерживаются</w:t>
      </w:r>
      <w:proofErr w:type="gramEnd"/>
      <w:r>
        <w:t xml:space="preserve"> круглогодично автомобильным транспортом. Село </w:t>
      </w:r>
      <w:proofErr w:type="spellStart"/>
      <w:r>
        <w:t>Староиликово</w:t>
      </w:r>
      <w:proofErr w:type="spellEnd"/>
      <w:r>
        <w:t xml:space="preserve"> – административный центр сельского поселения </w:t>
      </w:r>
      <w:proofErr w:type="spellStart"/>
      <w:r>
        <w:t>Иликовский</w:t>
      </w:r>
      <w:proofErr w:type="spellEnd"/>
      <w:r>
        <w:t xml:space="preserve"> сельсовет, </w:t>
      </w:r>
      <w:proofErr w:type="gramStart"/>
      <w:r>
        <w:t>расположено  в</w:t>
      </w:r>
      <w:proofErr w:type="gramEnd"/>
      <w:r>
        <w:t xml:space="preserve"> центральной части  территории сельского поселения, в 48 км от г. Благовещенск. </w:t>
      </w:r>
    </w:p>
    <w:p w:rsidR="00E857B8" w:rsidRDefault="00E857B8" w:rsidP="00E857B8">
      <w:pPr>
        <w:jc w:val="both"/>
      </w:pPr>
      <w:r>
        <w:tab/>
        <w:t>Схемой территориального планирования Благовещенского района на территории сельсовета планируется строительство автодороги межмуниципального значения.</w:t>
      </w:r>
    </w:p>
    <w:p w:rsidR="00E857B8" w:rsidRDefault="00E857B8" w:rsidP="00E857B8">
      <w:pPr>
        <w:jc w:val="both"/>
      </w:pPr>
      <w:r>
        <w:tab/>
        <w:t xml:space="preserve">Внешняя связь СП </w:t>
      </w:r>
      <w:proofErr w:type="spellStart"/>
      <w:r>
        <w:t>Иликовский</w:t>
      </w:r>
      <w:proofErr w:type="spellEnd"/>
      <w:r>
        <w:t xml:space="preserve"> сельсовет с другими населенными пунктами осуществляется по дорогам местного значения. Имеется ряд автодорог местного значения без покрытия, связывающих населенные пункты между собой.</w:t>
      </w:r>
    </w:p>
    <w:p w:rsidR="00E857B8" w:rsidRDefault="00E857B8" w:rsidP="00E857B8">
      <w:pPr>
        <w:ind w:firstLine="708"/>
        <w:jc w:val="both"/>
      </w:pPr>
      <w:r>
        <w:t>Улично-дорожная сеть внутри населенных пунктов не имеет полного благоустройства. Параметры улиц не соответствуют действующим нормам. Тротуары и озеленение отсутствуют.</w:t>
      </w:r>
    </w:p>
    <w:p w:rsidR="00E857B8" w:rsidRDefault="00E857B8" w:rsidP="00E857B8">
      <w:pPr>
        <w:jc w:val="both"/>
      </w:pPr>
      <w:r>
        <w:tab/>
        <w:t xml:space="preserve">Одной из основных проблем автодорожной </w:t>
      </w:r>
      <w:proofErr w:type="gramStart"/>
      <w:r>
        <w:t>сети  сельского</w:t>
      </w:r>
      <w:proofErr w:type="gramEnd"/>
      <w:r>
        <w:t xml:space="preserve"> поселения </w:t>
      </w:r>
      <w:proofErr w:type="spellStart"/>
      <w:r>
        <w:t>Иликовский</w:t>
      </w:r>
      <w:proofErr w:type="spellEnd"/>
      <w:r>
        <w:t xml:space="preserve"> сельсовет является то, что большая часть автомобильных дорог общего пользования местного значения не соответствует техническим нормативам, мало развита сеть асфальтовых дорог.</w:t>
      </w:r>
    </w:p>
    <w:p w:rsidR="00E857B8" w:rsidRDefault="00E857B8" w:rsidP="00E857B8">
      <w:pPr>
        <w:jc w:val="both"/>
      </w:pPr>
      <w:r>
        <w:tab/>
        <w:t xml:space="preserve">Сооружения и сообщения железнодорожного, речного и воздушного транспорта в сельском поселении </w:t>
      </w:r>
      <w:proofErr w:type="spellStart"/>
      <w:r>
        <w:t>Иликовский</w:t>
      </w:r>
      <w:proofErr w:type="spellEnd"/>
      <w:r>
        <w:t xml:space="preserve"> сельсовет отсутствуют. </w:t>
      </w:r>
      <w:proofErr w:type="gramStart"/>
      <w:r>
        <w:t>Ближайшая  ж</w:t>
      </w:r>
      <w:proofErr w:type="gramEnd"/>
      <w:r>
        <w:t xml:space="preserve">/д станция «Загородная» до нее 80 км от с. </w:t>
      </w:r>
      <w:proofErr w:type="spellStart"/>
      <w:r>
        <w:t>Староиликово</w:t>
      </w:r>
      <w:proofErr w:type="spellEnd"/>
    </w:p>
    <w:p w:rsidR="00E857B8" w:rsidRDefault="00E857B8" w:rsidP="00E857B8">
      <w:pPr>
        <w:jc w:val="both"/>
      </w:pPr>
    </w:p>
    <w:p w:rsidR="00E857B8" w:rsidRDefault="00E857B8" w:rsidP="00E857B8">
      <w:pPr>
        <w:jc w:val="center"/>
        <w:rPr>
          <w:b/>
        </w:rPr>
      </w:pPr>
      <w:r>
        <w:br w:type="page"/>
      </w:r>
      <w:r>
        <w:rPr>
          <w:b/>
        </w:rPr>
        <w:lastRenderedPageBreak/>
        <w:t xml:space="preserve">Прогноз транспортного спроса, </w:t>
      </w:r>
      <w:proofErr w:type="gramStart"/>
      <w:r>
        <w:rPr>
          <w:b/>
        </w:rPr>
        <w:t>изменения  объемов</w:t>
      </w:r>
      <w:proofErr w:type="gramEnd"/>
      <w:r>
        <w:rPr>
          <w:b/>
        </w:rPr>
        <w:t xml:space="preserve"> и характера передвижения населения и перевозов груза на территории поселения.</w:t>
      </w:r>
    </w:p>
    <w:p w:rsidR="00E857B8" w:rsidRDefault="00E857B8" w:rsidP="00E857B8">
      <w:r>
        <w:tab/>
        <w:t xml:space="preserve">В состав сельского поселения </w:t>
      </w:r>
      <w:proofErr w:type="spellStart"/>
      <w:r>
        <w:t>Иликовскийсельсовет</w:t>
      </w:r>
      <w:proofErr w:type="spellEnd"/>
      <w:r>
        <w:t xml:space="preserve"> входит четыре населённых пункта: с. </w:t>
      </w:r>
      <w:proofErr w:type="spellStart"/>
      <w:r>
        <w:t>Староиликово</w:t>
      </w:r>
      <w:proofErr w:type="spellEnd"/>
      <w:r>
        <w:t xml:space="preserve">, д. </w:t>
      </w:r>
      <w:proofErr w:type="spellStart"/>
      <w:r>
        <w:t>Биштиново</w:t>
      </w:r>
      <w:proofErr w:type="spellEnd"/>
      <w:r>
        <w:t xml:space="preserve">, д. </w:t>
      </w:r>
      <w:proofErr w:type="spellStart"/>
      <w:r>
        <w:t>Гумерово</w:t>
      </w:r>
      <w:proofErr w:type="spellEnd"/>
      <w:r>
        <w:t xml:space="preserve">, д. </w:t>
      </w:r>
      <w:proofErr w:type="spellStart"/>
      <w:r>
        <w:t>Новоиликово</w:t>
      </w:r>
      <w:proofErr w:type="spellEnd"/>
      <w:r>
        <w:t>.</w:t>
      </w:r>
    </w:p>
    <w:p w:rsidR="00E857B8" w:rsidRDefault="00E857B8" w:rsidP="00E857B8">
      <w:pPr>
        <w:jc w:val="center"/>
      </w:pPr>
      <w:r>
        <w:t xml:space="preserve">Таблица 1. Расстояния между </w:t>
      </w:r>
      <w:proofErr w:type="spellStart"/>
      <w:proofErr w:type="gramStart"/>
      <w:r>
        <w:t>с.Староиликово</w:t>
      </w:r>
      <w:proofErr w:type="spellEnd"/>
      <w:r>
        <w:t xml:space="preserve">  и</w:t>
      </w:r>
      <w:proofErr w:type="gramEnd"/>
      <w:r>
        <w:t xml:space="preserve"> населенными пунктами.</w:t>
      </w:r>
    </w:p>
    <w:p w:rsidR="00E857B8" w:rsidRDefault="00E857B8" w:rsidP="00E85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891"/>
      </w:tblGrid>
      <w:tr w:rsidR="00E857B8" w:rsidTr="00E857B8">
        <w:trPr>
          <w:trHeight w:val="103"/>
        </w:trPr>
        <w:tc>
          <w:tcPr>
            <w:tcW w:w="3652"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Населенные пункты</w:t>
            </w:r>
          </w:p>
        </w:tc>
        <w:tc>
          <w:tcPr>
            <w:tcW w:w="635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 xml:space="preserve">Расстояние до </w:t>
            </w:r>
            <w:proofErr w:type="spellStart"/>
            <w:r>
              <w:t>с.Староиликово</w:t>
            </w:r>
            <w:proofErr w:type="spellEnd"/>
            <w:r>
              <w:t>, км</w:t>
            </w:r>
          </w:p>
        </w:tc>
      </w:tr>
      <w:tr w:rsidR="00E857B8" w:rsidTr="00E857B8">
        <w:tc>
          <w:tcPr>
            <w:tcW w:w="3652"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 xml:space="preserve">д. </w:t>
            </w:r>
            <w:proofErr w:type="spellStart"/>
            <w:r>
              <w:t>Биштиново</w:t>
            </w:r>
            <w:proofErr w:type="spellEnd"/>
          </w:p>
        </w:tc>
        <w:tc>
          <w:tcPr>
            <w:tcW w:w="635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5,0</w:t>
            </w:r>
          </w:p>
        </w:tc>
      </w:tr>
      <w:tr w:rsidR="00E857B8" w:rsidTr="00E857B8">
        <w:tc>
          <w:tcPr>
            <w:tcW w:w="3652"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 xml:space="preserve">д. </w:t>
            </w:r>
            <w:proofErr w:type="spellStart"/>
            <w:r>
              <w:t>Гумерово</w:t>
            </w:r>
            <w:proofErr w:type="spellEnd"/>
          </w:p>
        </w:tc>
        <w:tc>
          <w:tcPr>
            <w:tcW w:w="635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3,0</w:t>
            </w:r>
          </w:p>
        </w:tc>
      </w:tr>
      <w:tr w:rsidR="00E857B8" w:rsidTr="00E857B8">
        <w:tc>
          <w:tcPr>
            <w:tcW w:w="3652"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proofErr w:type="spellStart"/>
            <w:r>
              <w:t>д.Новоиликово</w:t>
            </w:r>
            <w:proofErr w:type="spellEnd"/>
          </w:p>
        </w:tc>
        <w:tc>
          <w:tcPr>
            <w:tcW w:w="635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3,5</w:t>
            </w:r>
          </w:p>
        </w:tc>
      </w:tr>
    </w:tbl>
    <w:p w:rsidR="00E857B8" w:rsidRDefault="00E857B8" w:rsidP="00E857B8"/>
    <w:p w:rsidR="00E857B8" w:rsidRDefault="00E857B8" w:rsidP="00E857B8">
      <w:pPr>
        <w:jc w:val="both"/>
      </w:pPr>
      <w:r>
        <w:tab/>
        <w:t xml:space="preserve">Населенные пункты сельского </w:t>
      </w:r>
      <w:proofErr w:type="gramStart"/>
      <w:r>
        <w:t xml:space="preserve">поселения  </w:t>
      </w:r>
      <w:proofErr w:type="spellStart"/>
      <w:r>
        <w:t>Иликовский</w:t>
      </w:r>
      <w:proofErr w:type="spellEnd"/>
      <w:proofErr w:type="gramEnd"/>
      <w:r>
        <w:t xml:space="preserve"> сельсовет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E857B8" w:rsidRDefault="00E857B8" w:rsidP="00E857B8">
      <w:pPr>
        <w:ind w:firstLine="708"/>
        <w:jc w:val="both"/>
      </w:pPr>
      <w:r>
        <w:t>Основными транспортными артериями в селе являются главные улицы и основные улицы в жилой застройке. Данные улицы обеспечивают связь внутри жилых территорий и с главными улицами по направлениям с интенсивным движением.</w:t>
      </w:r>
    </w:p>
    <w:p w:rsidR="00E857B8" w:rsidRDefault="00E857B8" w:rsidP="00E857B8">
      <w:pPr>
        <w:ind w:firstLine="708"/>
        <w:jc w:val="both"/>
      </w:pPr>
      <w:r>
        <w:t xml:space="preserve">Основные маршруты движения грузовых в населенных пунктах на сегодняшний день проходят по поселковым дорогам, а также по центральным улицам. </w:t>
      </w:r>
    </w:p>
    <w:p w:rsidR="00E857B8" w:rsidRDefault="00E857B8" w:rsidP="00E857B8">
      <w:pPr>
        <w:jc w:val="both"/>
      </w:pPr>
    </w:p>
    <w:p w:rsidR="00E857B8" w:rsidRDefault="00E857B8" w:rsidP="00E857B8">
      <w:r>
        <w:t xml:space="preserve">Таблица 2. Перечень автомобильных дорог общего пользования местного значения, в границах сельского </w:t>
      </w:r>
      <w:proofErr w:type="gramStart"/>
      <w:r>
        <w:t xml:space="preserve">поселения  </w:t>
      </w:r>
      <w:proofErr w:type="spellStart"/>
      <w:r>
        <w:t>Иликовский</w:t>
      </w:r>
      <w:proofErr w:type="spellEnd"/>
      <w:proofErr w:type="gramEnd"/>
      <w:r>
        <w:t xml:space="preserve"> сельсовет</w:t>
      </w:r>
    </w:p>
    <w:p w:rsidR="00E857B8" w:rsidRDefault="00E857B8" w:rsidP="00E857B8"/>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691"/>
        <w:gridCol w:w="1668"/>
        <w:gridCol w:w="1275"/>
        <w:gridCol w:w="1261"/>
        <w:gridCol w:w="1441"/>
      </w:tblGrid>
      <w:tr w:rsidR="00E857B8" w:rsidTr="00E857B8">
        <w:trPr>
          <w:trHeight w:val="349"/>
          <w:jc w:val="center"/>
        </w:trPr>
        <w:tc>
          <w:tcPr>
            <w:tcW w:w="529" w:type="dxa"/>
            <w:vMerge w:val="restar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 xml:space="preserve">Наименование </w:t>
            </w:r>
          </w:p>
          <w:p w:rsidR="00E857B8" w:rsidRDefault="00E857B8">
            <w:pPr>
              <w:spacing w:line="276" w:lineRule="auto"/>
              <w:jc w:val="center"/>
            </w:pPr>
            <w:r>
              <w:t>автомобильной дороги</w:t>
            </w:r>
          </w:p>
        </w:tc>
        <w:tc>
          <w:tcPr>
            <w:tcW w:w="1668" w:type="dxa"/>
            <w:vMerge w:val="restar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Эксплуатационные километры</w:t>
            </w:r>
          </w:p>
        </w:tc>
        <w:tc>
          <w:tcPr>
            <w:tcW w:w="3977" w:type="dxa"/>
            <w:gridSpan w:val="3"/>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Протяженность</w:t>
            </w:r>
            <w:r>
              <w:rPr>
                <w:lang w:val="en-US"/>
              </w:rPr>
              <w:t xml:space="preserve">, </w:t>
            </w:r>
            <w:r>
              <w:t>км</w:t>
            </w:r>
          </w:p>
        </w:tc>
      </w:tr>
      <w:tr w:rsidR="00E857B8" w:rsidTr="00E857B8">
        <w:trPr>
          <w:trHeight w:val="152"/>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всего</w:t>
            </w:r>
          </w:p>
        </w:tc>
        <w:tc>
          <w:tcPr>
            <w:tcW w:w="2702" w:type="dxa"/>
            <w:gridSpan w:val="2"/>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в том числе</w:t>
            </w:r>
          </w:p>
        </w:tc>
      </w:tr>
      <w:tr w:rsidR="00E857B8" w:rsidTr="00E857B8">
        <w:trPr>
          <w:trHeight w:val="546"/>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3977" w:type="dxa"/>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с твердым покрытием</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из них</w:t>
            </w:r>
            <w:r>
              <w:rPr>
                <w:lang w:val="en-US"/>
              </w:rPr>
              <w:t>,</w:t>
            </w:r>
            <w:r>
              <w:t xml:space="preserve"> с асфальтобетонным</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с. </w:t>
            </w:r>
            <w:proofErr w:type="spellStart"/>
            <w:r>
              <w:t>Староиликово</w:t>
            </w:r>
            <w:proofErr w:type="spellEnd"/>
          </w:p>
        </w:tc>
        <w:tc>
          <w:tcPr>
            <w:tcW w:w="1668"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2</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Советская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3</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50 лет Октября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1,0</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4</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Трудовая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1,2</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tcPr>
          <w:p w:rsidR="00E857B8" w:rsidRDefault="00E857B8">
            <w:pPr>
              <w:spacing w:line="276" w:lineRule="auto"/>
              <w:jc w:val="center"/>
            </w:pP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ул. </w:t>
            </w:r>
            <w:proofErr w:type="spellStart"/>
            <w:r>
              <w:t>Юмадилова</w:t>
            </w:r>
            <w:proofErr w:type="spellEnd"/>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0,8</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0,8</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0,8</w:t>
            </w: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6</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Прудовая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0,4</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0,4</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0,4</w:t>
            </w: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7</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д. </w:t>
            </w:r>
            <w:proofErr w:type="spellStart"/>
            <w:r>
              <w:t>Биштиново</w:t>
            </w:r>
            <w:proofErr w:type="spellEnd"/>
          </w:p>
        </w:tc>
        <w:tc>
          <w:tcPr>
            <w:tcW w:w="1668"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8</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Революционная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0,9</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0,9</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9</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Интернациональная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1,0</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1,0</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10</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Партизанская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0,5</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0,5</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11</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Садовая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0,45</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0,45</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12</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ул. С. </w:t>
            </w:r>
            <w:proofErr w:type="spellStart"/>
            <w:r>
              <w:t>Юлаева</w:t>
            </w:r>
            <w:proofErr w:type="spellEnd"/>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0,7</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0,7</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13</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Коммунистическая</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0,7</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0,7</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14</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ул. К. Маркса</w:t>
            </w:r>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0,2</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0,2</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15</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д. </w:t>
            </w:r>
            <w:proofErr w:type="spellStart"/>
            <w:r>
              <w:t>Гумерово</w:t>
            </w:r>
            <w:proofErr w:type="spellEnd"/>
          </w:p>
        </w:tc>
        <w:tc>
          <w:tcPr>
            <w:tcW w:w="1668"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16</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ул. </w:t>
            </w:r>
            <w:proofErr w:type="spellStart"/>
            <w:r>
              <w:t>Гумерово</w:t>
            </w:r>
            <w:proofErr w:type="spellEnd"/>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0,9</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0,9</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17</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д. </w:t>
            </w:r>
            <w:proofErr w:type="spellStart"/>
            <w:r>
              <w:t>Новоиликово</w:t>
            </w:r>
            <w:proofErr w:type="spellEnd"/>
          </w:p>
        </w:tc>
        <w:tc>
          <w:tcPr>
            <w:tcW w:w="1668"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75"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26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c>
          <w:tcPr>
            <w:tcW w:w="1441" w:type="dxa"/>
            <w:tcBorders>
              <w:top w:val="single" w:sz="4" w:space="0" w:color="auto"/>
              <w:left w:val="single" w:sz="4" w:space="0" w:color="auto"/>
              <w:bottom w:val="single" w:sz="4" w:space="0" w:color="auto"/>
              <w:right w:val="single" w:sz="4" w:space="0" w:color="auto"/>
            </w:tcBorders>
          </w:tcPr>
          <w:p w:rsidR="00E857B8" w:rsidRDefault="00E857B8">
            <w:pPr>
              <w:tabs>
                <w:tab w:val="left" w:pos="8610"/>
              </w:tabs>
              <w:spacing w:line="276" w:lineRule="auto"/>
              <w:jc w:val="center"/>
            </w:pPr>
          </w:p>
        </w:tc>
      </w:tr>
      <w:tr w:rsidR="00E857B8" w:rsidTr="00E857B8">
        <w:trPr>
          <w:trHeight w:val="319"/>
          <w:jc w:val="center"/>
        </w:trPr>
        <w:tc>
          <w:tcPr>
            <w:tcW w:w="529" w:type="dxa"/>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18</w:t>
            </w:r>
          </w:p>
        </w:tc>
        <w:tc>
          <w:tcPr>
            <w:tcW w:w="269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pPr>
            <w:r>
              <w:t xml:space="preserve">ул. </w:t>
            </w:r>
            <w:proofErr w:type="spellStart"/>
            <w:r>
              <w:t>Новоиликовская</w:t>
            </w:r>
            <w:proofErr w:type="spellEnd"/>
          </w:p>
        </w:tc>
        <w:tc>
          <w:tcPr>
            <w:tcW w:w="1668"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0,6</w:t>
            </w:r>
          </w:p>
        </w:tc>
        <w:tc>
          <w:tcPr>
            <w:tcW w:w="1275"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0,6</w:t>
            </w:r>
          </w:p>
        </w:tc>
        <w:tc>
          <w:tcPr>
            <w:tcW w:w="126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c>
          <w:tcPr>
            <w:tcW w:w="1441" w:type="dxa"/>
            <w:tcBorders>
              <w:top w:val="single" w:sz="4" w:space="0" w:color="auto"/>
              <w:left w:val="single" w:sz="4" w:space="0" w:color="auto"/>
              <w:bottom w:val="single" w:sz="4" w:space="0" w:color="auto"/>
              <w:right w:val="single" w:sz="4" w:space="0" w:color="auto"/>
            </w:tcBorders>
            <w:hideMark/>
          </w:tcPr>
          <w:p w:rsidR="00E857B8" w:rsidRDefault="00E857B8">
            <w:pPr>
              <w:tabs>
                <w:tab w:val="left" w:pos="8610"/>
              </w:tabs>
              <w:spacing w:line="276" w:lineRule="auto"/>
              <w:jc w:val="center"/>
            </w:pPr>
            <w:r>
              <w:t>-</w:t>
            </w:r>
          </w:p>
        </w:tc>
      </w:tr>
    </w:tbl>
    <w:p w:rsidR="00E857B8" w:rsidRDefault="00E857B8" w:rsidP="00E857B8"/>
    <w:p w:rsidR="00E857B8" w:rsidRDefault="00E857B8" w:rsidP="00E857B8"/>
    <w:p w:rsidR="00E857B8" w:rsidRDefault="00E857B8" w:rsidP="00E857B8">
      <w:r>
        <w:t>Таблица 3. Общие данные по улично-дорожной сети в пределах МО.</w:t>
      </w:r>
    </w:p>
    <w:p w:rsidR="00E857B8" w:rsidRDefault="00E857B8" w:rsidP="00E857B8"/>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770"/>
        <w:gridCol w:w="2250"/>
        <w:gridCol w:w="2627"/>
      </w:tblGrid>
      <w:tr w:rsidR="00E857B8" w:rsidTr="00E857B8">
        <w:tc>
          <w:tcPr>
            <w:tcW w:w="323"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w:t>
            </w:r>
          </w:p>
        </w:tc>
        <w:tc>
          <w:tcPr>
            <w:tcW w:w="2039"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 xml:space="preserve">Показатели </w:t>
            </w:r>
          </w:p>
        </w:tc>
        <w:tc>
          <w:tcPr>
            <w:tcW w:w="1217"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Единица измерения</w:t>
            </w:r>
          </w:p>
        </w:tc>
        <w:tc>
          <w:tcPr>
            <w:tcW w:w="1421"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Данные на 2021 г.</w:t>
            </w:r>
          </w:p>
        </w:tc>
      </w:tr>
      <w:tr w:rsidR="00E857B8" w:rsidTr="00E857B8">
        <w:tc>
          <w:tcPr>
            <w:tcW w:w="323"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1</w:t>
            </w:r>
          </w:p>
        </w:tc>
        <w:tc>
          <w:tcPr>
            <w:tcW w:w="2039"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Общее протяжение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км</w:t>
            </w:r>
          </w:p>
        </w:tc>
        <w:tc>
          <w:tcPr>
            <w:tcW w:w="1421"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11,55 км</w:t>
            </w:r>
          </w:p>
        </w:tc>
      </w:tr>
      <w:tr w:rsidR="00E857B8" w:rsidTr="00E857B8">
        <w:tc>
          <w:tcPr>
            <w:tcW w:w="323"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2</w:t>
            </w:r>
          </w:p>
        </w:tc>
        <w:tc>
          <w:tcPr>
            <w:tcW w:w="2039"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Общая площадь уличной сети</w:t>
            </w:r>
          </w:p>
        </w:tc>
        <w:tc>
          <w:tcPr>
            <w:tcW w:w="1217"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тыс. кв. м.</w:t>
            </w:r>
          </w:p>
        </w:tc>
        <w:tc>
          <w:tcPr>
            <w:tcW w:w="1421" w:type="pct"/>
            <w:tcBorders>
              <w:top w:val="single" w:sz="4" w:space="0" w:color="auto"/>
              <w:left w:val="single" w:sz="4" w:space="0" w:color="auto"/>
              <w:bottom w:val="single" w:sz="4" w:space="0" w:color="auto"/>
              <w:right w:val="single" w:sz="4" w:space="0" w:color="auto"/>
            </w:tcBorders>
            <w:hideMark/>
          </w:tcPr>
          <w:p w:rsidR="00E857B8" w:rsidRDefault="00E857B8"/>
        </w:tc>
      </w:tr>
      <w:tr w:rsidR="00E857B8" w:rsidTr="00E857B8">
        <w:tc>
          <w:tcPr>
            <w:tcW w:w="323"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3</w:t>
            </w:r>
          </w:p>
        </w:tc>
        <w:tc>
          <w:tcPr>
            <w:tcW w:w="2039"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Плотность улично-дорожной сети</w:t>
            </w:r>
          </w:p>
        </w:tc>
        <w:tc>
          <w:tcPr>
            <w:tcW w:w="1217"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км/км2</w:t>
            </w:r>
          </w:p>
        </w:tc>
        <w:tc>
          <w:tcPr>
            <w:tcW w:w="1421" w:type="pct"/>
            <w:tcBorders>
              <w:top w:val="single" w:sz="4" w:space="0" w:color="auto"/>
              <w:left w:val="single" w:sz="4" w:space="0" w:color="auto"/>
              <w:bottom w:val="single" w:sz="4" w:space="0" w:color="auto"/>
              <w:right w:val="single" w:sz="4" w:space="0" w:color="auto"/>
            </w:tcBorders>
          </w:tcPr>
          <w:p w:rsidR="00E857B8" w:rsidRDefault="00E857B8">
            <w:pPr>
              <w:spacing w:line="276" w:lineRule="auto"/>
            </w:pPr>
          </w:p>
        </w:tc>
      </w:tr>
      <w:tr w:rsidR="00E857B8" w:rsidTr="00E857B8">
        <w:tc>
          <w:tcPr>
            <w:tcW w:w="323"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4</w:t>
            </w:r>
          </w:p>
        </w:tc>
        <w:tc>
          <w:tcPr>
            <w:tcW w:w="2039"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pPr>
            <w:r>
              <w:t>Площадь застроенной территории</w:t>
            </w:r>
          </w:p>
        </w:tc>
        <w:tc>
          <w:tcPr>
            <w:tcW w:w="1217" w:type="pct"/>
            <w:tcBorders>
              <w:top w:val="single" w:sz="4" w:space="0" w:color="auto"/>
              <w:left w:val="single" w:sz="4" w:space="0" w:color="auto"/>
              <w:bottom w:val="single" w:sz="4" w:space="0" w:color="auto"/>
              <w:right w:val="single" w:sz="4" w:space="0" w:color="auto"/>
            </w:tcBorders>
            <w:hideMark/>
          </w:tcPr>
          <w:p w:rsidR="00E857B8" w:rsidRDefault="00E857B8">
            <w:pPr>
              <w:spacing w:line="276" w:lineRule="auto"/>
              <w:jc w:val="center"/>
            </w:pPr>
            <w:r>
              <w:t>км2</w:t>
            </w:r>
          </w:p>
        </w:tc>
        <w:tc>
          <w:tcPr>
            <w:tcW w:w="1421" w:type="pct"/>
            <w:tcBorders>
              <w:top w:val="single" w:sz="4" w:space="0" w:color="auto"/>
              <w:left w:val="single" w:sz="4" w:space="0" w:color="auto"/>
              <w:bottom w:val="single" w:sz="4" w:space="0" w:color="auto"/>
              <w:right w:val="single" w:sz="4" w:space="0" w:color="auto"/>
            </w:tcBorders>
          </w:tcPr>
          <w:p w:rsidR="00E857B8" w:rsidRDefault="00E857B8">
            <w:pPr>
              <w:spacing w:line="276" w:lineRule="auto"/>
            </w:pPr>
          </w:p>
        </w:tc>
      </w:tr>
    </w:tbl>
    <w:p w:rsidR="00E857B8" w:rsidRDefault="00E857B8" w:rsidP="00E857B8"/>
    <w:p w:rsidR="00E857B8" w:rsidRDefault="00E857B8" w:rsidP="00E857B8">
      <w:pPr>
        <w:ind w:firstLine="709"/>
        <w:jc w:val="both"/>
      </w:pPr>
      <w:r>
        <w:t xml:space="preserve">В результате анализа улично-дорожной сети сельского поселения </w:t>
      </w:r>
      <w:proofErr w:type="spellStart"/>
      <w:r>
        <w:t>Иликовский</w:t>
      </w:r>
      <w:proofErr w:type="spellEnd"/>
      <w:r>
        <w:t xml:space="preserve"> сельсовет выявлены следующие причины, усложняющие работу транспорта:</w:t>
      </w:r>
    </w:p>
    <w:p w:rsidR="00E857B8" w:rsidRDefault="00E857B8" w:rsidP="00E857B8">
      <w:pPr>
        <w:ind w:firstLine="709"/>
        <w:jc w:val="both"/>
      </w:pPr>
      <w:r>
        <w:t xml:space="preserve">- неудовлетворительное техническое состояние поселковых улиц и дорог; </w:t>
      </w:r>
    </w:p>
    <w:p w:rsidR="00E857B8" w:rsidRDefault="00E857B8" w:rsidP="00E857B8">
      <w:pPr>
        <w:ind w:firstLine="709"/>
        <w:jc w:val="both"/>
      </w:pPr>
      <w:r>
        <w:t>- недостаточность ширины проезжей части;</w:t>
      </w:r>
    </w:p>
    <w:p w:rsidR="00E857B8" w:rsidRDefault="00E857B8" w:rsidP="00E857B8">
      <w:pPr>
        <w:ind w:firstLine="709"/>
        <w:jc w:val="both"/>
      </w:pPr>
      <w:r>
        <w:t>- отсутствие дифференцирования улиц по назначения;</w:t>
      </w:r>
    </w:p>
    <w:p w:rsidR="00E857B8" w:rsidRDefault="00E857B8" w:rsidP="00E857B8">
      <w:pPr>
        <w:ind w:firstLine="709"/>
        <w:jc w:val="both"/>
      </w:pPr>
      <w:r>
        <w:t xml:space="preserve">  - отсутствие тротуаров необходимых для упорядочения движения пешеходов</w:t>
      </w:r>
    </w:p>
    <w:p w:rsidR="00E857B8" w:rsidRDefault="00E857B8" w:rsidP="00E857B8">
      <w:pPr>
        <w:ind w:firstLine="709"/>
        <w:jc w:val="both"/>
      </w:pPr>
    </w:p>
    <w:p w:rsidR="00E857B8" w:rsidRDefault="00E857B8" w:rsidP="00E857B8">
      <w:pPr>
        <w:ind w:firstLine="709"/>
        <w:jc w:val="both"/>
      </w:pPr>
      <w:r>
        <w:t>Прогноз транспортного спроса, изменения объемов и характера передвижения населения и перевозов грузов на территории.</w:t>
      </w:r>
    </w:p>
    <w:p w:rsidR="00E857B8" w:rsidRDefault="00E857B8" w:rsidP="00E857B8">
      <w:pPr>
        <w:ind w:firstLine="709"/>
        <w:jc w:val="both"/>
      </w:pPr>
      <w:r>
        <w:t xml:space="preserve">На территории сельского поселения </w:t>
      </w:r>
      <w:proofErr w:type="spellStart"/>
      <w:r>
        <w:t>Иликовский</w:t>
      </w:r>
      <w:proofErr w:type="spellEnd"/>
      <w:r>
        <w:t xml:space="preserve"> сельсовет объекты транспортной инфраструктуры отсутствуют.</w:t>
      </w:r>
    </w:p>
    <w:p w:rsidR="00E857B8" w:rsidRDefault="00E857B8" w:rsidP="00E857B8">
      <w:pPr>
        <w:ind w:firstLine="709"/>
        <w:jc w:val="both"/>
      </w:pPr>
    </w:p>
    <w:p w:rsidR="00E857B8" w:rsidRDefault="00E857B8" w:rsidP="00E857B8">
      <w:pPr>
        <w:jc w:val="both"/>
      </w:pPr>
      <w:r>
        <w:t>Анализ современной обеспеченности объектами транспортной инфраструктуры</w:t>
      </w:r>
    </w:p>
    <w:p w:rsidR="00E857B8" w:rsidRDefault="00E857B8" w:rsidP="00E857B8">
      <w:pPr>
        <w:jc w:val="both"/>
      </w:pPr>
      <w:r>
        <w:tab/>
        <w:t>Существующий уровень автомобилизации 256 машин / 1000 жителей и имеет дальнейшую тенденцию к росту. Размещение гаражей на сегодняшний день не требуется, так как дома в жилой застройке имеют придомовые участки, обеспечивающие потребность в местах постоянного хранения индивидуальных легковых автомобилей.</w:t>
      </w:r>
    </w:p>
    <w:p w:rsidR="00E857B8" w:rsidRDefault="00E857B8" w:rsidP="00E857B8">
      <w:pPr>
        <w:jc w:val="both"/>
      </w:pPr>
    </w:p>
    <w:p w:rsidR="00E857B8" w:rsidRDefault="00E857B8" w:rsidP="00E857B8">
      <w:pPr>
        <w:jc w:val="center"/>
      </w:pPr>
      <w:r>
        <w:t>4.Принципиальные варианты развития и оценка по целевым показателям развития транспортной инфраструктуры.</w:t>
      </w:r>
    </w:p>
    <w:p w:rsidR="00E857B8" w:rsidRDefault="00E857B8" w:rsidP="00E857B8">
      <w:pPr>
        <w:jc w:val="both"/>
      </w:pPr>
      <w:r>
        <w:tab/>
        <w:t>В связи с увеличением количества автомобилей увеличится транспортная нагрузка на улично-дорожную сеть.</w:t>
      </w:r>
    </w:p>
    <w:p w:rsidR="00E857B8" w:rsidRDefault="00E857B8" w:rsidP="00E857B8">
      <w:pPr>
        <w:jc w:val="both"/>
      </w:pPr>
      <w:r>
        <w:tab/>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поселения устойчивыми внутренними и внешними транспортными связями.</w:t>
      </w:r>
    </w:p>
    <w:p w:rsidR="00E857B8" w:rsidRDefault="00E857B8" w:rsidP="00E857B8">
      <w:pPr>
        <w:jc w:val="both"/>
      </w:pPr>
      <w:r>
        <w:tab/>
        <w:t xml:space="preserve">В соответствии со Схемой территориального планирования муниципального района Благовещенский район с целью создания условий для устойчивого и безопасного функционирования транспортного комплекса на территории сельского </w:t>
      </w:r>
      <w:proofErr w:type="gramStart"/>
      <w:r>
        <w:t xml:space="preserve">поселения  </w:t>
      </w:r>
      <w:proofErr w:type="spellStart"/>
      <w:r>
        <w:t>Иликовский</w:t>
      </w:r>
      <w:proofErr w:type="spellEnd"/>
      <w:proofErr w:type="gramEnd"/>
      <w:r>
        <w:t xml:space="preserve"> сельсовет предусмотрено:</w:t>
      </w:r>
    </w:p>
    <w:p w:rsidR="00E857B8" w:rsidRDefault="00E857B8" w:rsidP="00E857B8">
      <w:pPr>
        <w:jc w:val="both"/>
      </w:pPr>
      <w:r>
        <w:tab/>
      </w:r>
    </w:p>
    <w:p w:rsidR="00E857B8" w:rsidRDefault="00E857B8" w:rsidP="00E857B8"/>
    <w:p w:rsidR="00E857B8" w:rsidRDefault="00E857B8" w:rsidP="00E857B8">
      <w:pPr>
        <w:jc w:val="center"/>
      </w:pPr>
      <w:r>
        <w:t>ЦЕЛЕВЫЕ ПОКАЗАТЕЛИ РАЗВИТИЯ ТРАНСПОРТНОЙ ИНФРАСТРУКТУРЫ</w:t>
      </w:r>
    </w:p>
    <w:p w:rsidR="00E857B8" w:rsidRDefault="00E857B8" w:rsidP="00E857B8">
      <w:pPr>
        <w:jc w:val="center"/>
      </w:pPr>
    </w:p>
    <w:p w:rsidR="00E857B8" w:rsidRDefault="00E857B8" w:rsidP="00E857B8">
      <w:pPr>
        <w:jc w:val="center"/>
      </w:pPr>
      <w:r>
        <w:t xml:space="preserve">Целевые индикаторы и показатели развития системы транспортной </w:t>
      </w:r>
      <w:proofErr w:type="gramStart"/>
      <w:r>
        <w:t>инфраструктуры  сельского</w:t>
      </w:r>
      <w:proofErr w:type="gramEnd"/>
      <w:r>
        <w:t xml:space="preserve"> поселения  </w:t>
      </w:r>
      <w:proofErr w:type="spellStart"/>
      <w:r>
        <w:t>Иликовский</w:t>
      </w:r>
      <w:proofErr w:type="spellEnd"/>
      <w:r>
        <w:t xml:space="preserve"> сельсовет</w:t>
      </w:r>
    </w:p>
    <w:p w:rsidR="00E857B8" w:rsidRDefault="00E857B8" w:rsidP="00E857B8"/>
    <w:p w:rsidR="00E857B8" w:rsidRDefault="00E857B8" w:rsidP="00E857B8">
      <w: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p w:rsidR="00E857B8" w:rsidRDefault="00E857B8" w:rsidP="00E857B8"/>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887"/>
        <w:gridCol w:w="755"/>
        <w:gridCol w:w="893"/>
        <w:gridCol w:w="787"/>
        <w:gridCol w:w="799"/>
        <w:gridCol w:w="788"/>
        <w:gridCol w:w="799"/>
      </w:tblGrid>
      <w:tr w:rsidR="00E857B8" w:rsidTr="00E857B8">
        <w:tc>
          <w:tcPr>
            <w:tcW w:w="171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lastRenderedPageBreak/>
              <w:t>Группа индикаторов</w:t>
            </w: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Наименование целевых индикаторов</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Ед. изм.</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2021</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2022</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2023</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2024</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2025</w:t>
            </w:r>
          </w:p>
        </w:tc>
      </w:tr>
      <w:tr w:rsidR="00E857B8" w:rsidTr="00E857B8">
        <w:trPr>
          <w:trHeight w:val="653"/>
        </w:trPr>
        <w:tc>
          <w:tcPr>
            <w:tcW w:w="1715" w:type="dxa"/>
            <w:vMerge w:val="restart"/>
            <w:tcBorders>
              <w:top w:val="single" w:sz="4" w:space="0" w:color="auto"/>
              <w:left w:val="single" w:sz="4" w:space="0" w:color="auto"/>
              <w:bottom w:val="single" w:sz="4" w:space="0" w:color="auto"/>
              <w:right w:val="single" w:sz="4" w:space="0" w:color="auto"/>
            </w:tcBorders>
            <w:vAlign w:val="center"/>
          </w:tcPr>
          <w:p w:rsidR="00E857B8" w:rsidRDefault="00E857B8">
            <w:pPr>
              <w:spacing w:line="276" w:lineRule="auto"/>
            </w:pPr>
          </w:p>
          <w:p w:rsidR="00E857B8" w:rsidRDefault="00E857B8">
            <w:pPr>
              <w:spacing w:line="276" w:lineRule="auto"/>
            </w:pPr>
            <w:r>
              <w:t>Критерии доступности для населения транспортных услуг</w:t>
            </w:r>
          </w:p>
          <w:p w:rsidR="00E857B8" w:rsidRDefault="00E857B8">
            <w:pPr>
              <w:spacing w:line="276" w:lineRule="auto"/>
            </w:pPr>
          </w:p>
          <w:p w:rsidR="00E857B8" w:rsidRDefault="00E857B8">
            <w:pPr>
              <w:spacing w:line="276" w:lineRule="auto"/>
            </w:pPr>
          </w:p>
          <w:p w:rsidR="00E857B8" w:rsidRDefault="00E857B8">
            <w:pPr>
              <w:spacing w:line="276" w:lineRule="auto"/>
            </w:pP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Система автомобильных улиц и дорог</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r>
      <w:tr w:rsidR="00E857B8" w:rsidTr="00E857B8">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Улучшенная структура улично- дорожной сети</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4,6</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4,6</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5,1</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5,1</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jc w:val="center"/>
            </w:pPr>
            <w:r>
              <w:t>5,1</w:t>
            </w:r>
          </w:p>
        </w:tc>
      </w:tr>
      <w:tr w:rsidR="00E857B8" w:rsidTr="00E857B8">
        <w:trPr>
          <w:trHeight w:val="845"/>
        </w:trPr>
        <w:tc>
          <w:tcPr>
            <w:tcW w:w="171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Показатели спроса на   развитие улично- дорожной сети</w:t>
            </w: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Общая протяженность улично-дорожной сети</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11,55</w:t>
            </w:r>
          </w:p>
        </w:tc>
      </w:tr>
      <w:tr w:rsidR="00E857B8" w:rsidTr="00E857B8">
        <w:trPr>
          <w:trHeight w:val="815"/>
        </w:trPr>
        <w:tc>
          <w:tcPr>
            <w:tcW w:w="1715" w:type="dxa"/>
            <w:vMerge w:val="restart"/>
            <w:tcBorders>
              <w:top w:val="single" w:sz="4" w:space="0" w:color="auto"/>
              <w:left w:val="single" w:sz="4" w:space="0" w:color="auto"/>
              <w:bottom w:val="single" w:sz="4" w:space="0" w:color="auto"/>
              <w:right w:val="single" w:sz="4" w:space="0" w:color="auto"/>
            </w:tcBorders>
            <w:vAlign w:val="center"/>
          </w:tcPr>
          <w:p w:rsidR="00E857B8" w:rsidRDefault="00E857B8">
            <w:pPr>
              <w:spacing w:line="276" w:lineRule="auto"/>
            </w:pPr>
          </w:p>
          <w:p w:rsidR="00E857B8" w:rsidRDefault="00E857B8">
            <w:pPr>
              <w:spacing w:line="276" w:lineRule="auto"/>
            </w:pPr>
          </w:p>
          <w:p w:rsidR="00E857B8" w:rsidRDefault="00E857B8">
            <w:pPr>
              <w:spacing w:line="276" w:lineRule="auto"/>
            </w:pPr>
            <w:r>
              <w:t>Показатели степени охвата потребителей улично- дорожной сети</w:t>
            </w:r>
          </w:p>
          <w:p w:rsidR="00E857B8" w:rsidRDefault="00E857B8">
            <w:pPr>
              <w:spacing w:line="276" w:lineRule="auto"/>
            </w:pPr>
          </w:p>
          <w:p w:rsidR="00E857B8" w:rsidRDefault="00E857B8">
            <w:pPr>
              <w:spacing w:line="276" w:lineRule="auto"/>
            </w:pPr>
          </w:p>
          <w:p w:rsidR="00E857B8" w:rsidRDefault="00E857B8">
            <w:pPr>
              <w:spacing w:line="276" w:lineRule="auto"/>
            </w:pP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 xml:space="preserve">Транспортная обеспеченность </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r>
      <w:tr w:rsidR="00E857B8" w:rsidTr="00E857B8">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Безопасность дорожного движения</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70</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75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80</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85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100</w:t>
            </w:r>
          </w:p>
        </w:tc>
      </w:tr>
      <w:tr w:rsidR="00E857B8" w:rsidTr="00E857B8">
        <w:trPr>
          <w:trHeight w:val="960"/>
        </w:trPr>
        <w:tc>
          <w:tcPr>
            <w:tcW w:w="171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 xml:space="preserve">Показатели </w:t>
            </w:r>
            <w:proofErr w:type="gramStart"/>
            <w:r>
              <w:t>надежности  улично</w:t>
            </w:r>
            <w:proofErr w:type="gramEnd"/>
            <w:r>
              <w:t>- дорожной сети</w:t>
            </w:r>
          </w:p>
        </w:tc>
        <w:tc>
          <w:tcPr>
            <w:tcW w:w="18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 xml:space="preserve">Объем </w:t>
            </w:r>
            <w:proofErr w:type="gramStart"/>
            <w:r>
              <w:t>реконструкции  дорог</w:t>
            </w:r>
            <w:proofErr w:type="gramEnd"/>
            <w:r>
              <w:t xml:space="preserve"> (за год)*</w:t>
            </w:r>
          </w:p>
        </w:tc>
        <w:tc>
          <w:tcPr>
            <w:tcW w:w="755"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км</w:t>
            </w:r>
          </w:p>
        </w:tc>
        <w:tc>
          <w:tcPr>
            <w:tcW w:w="893"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0,3</w:t>
            </w:r>
          </w:p>
        </w:tc>
        <w:tc>
          <w:tcPr>
            <w:tcW w:w="787"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0,5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0,5</w:t>
            </w:r>
          </w:p>
        </w:tc>
        <w:tc>
          <w:tcPr>
            <w:tcW w:w="788"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0,5</w:t>
            </w:r>
          </w:p>
        </w:tc>
        <w:tc>
          <w:tcPr>
            <w:tcW w:w="799" w:type="dxa"/>
            <w:tcBorders>
              <w:top w:val="single" w:sz="4" w:space="0" w:color="auto"/>
              <w:left w:val="single" w:sz="4" w:space="0" w:color="auto"/>
              <w:bottom w:val="single" w:sz="4" w:space="0" w:color="auto"/>
              <w:right w:val="single" w:sz="4" w:space="0" w:color="auto"/>
            </w:tcBorders>
            <w:vAlign w:val="center"/>
            <w:hideMark/>
          </w:tcPr>
          <w:p w:rsidR="00E857B8" w:rsidRDefault="00E857B8">
            <w:pPr>
              <w:spacing w:line="276" w:lineRule="auto"/>
            </w:pPr>
            <w:r>
              <w:t>1</w:t>
            </w:r>
          </w:p>
        </w:tc>
      </w:tr>
    </w:tbl>
    <w:p w:rsidR="00E857B8" w:rsidRDefault="00E857B8" w:rsidP="00E857B8"/>
    <w:p w:rsidR="00E857B8" w:rsidRDefault="00E857B8" w:rsidP="00E857B8">
      <w:pPr>
        <w:jc w:val="center"/>
      </w:pPr>
      <w:r>
        <w:t>5.Перечень и очередность реализации мероприятий по развитию транспортной инфраструктуры</w:t>
      </w:r>
    </w:p>
    <w:p w:rsidR="00E857B8" w:rsidRDefault="00E857B8" w:rsidP="00E857B8">
      <w:pPr>
        <w:jc w:val="both"/>
      </w:pPr>
      <w:r>
        <w:tab/>
        <w:t xml:space="preserve">Генпланом предусматривается создание системы автомобильных улиц и дорог, обеспечивающих необходимые транспортные связи деревень и </w:t>
      </w:r>
      <w:proofErr w:type="gramStart"/>
      <w:r>
        <w:t>сел  с</w:t>
      </w:r>
      <w:proofErr w:type="gramEnd"/>
      <w:r>
        <w:t xml:space="preserve">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E857B8" w:rsidRDefault="00E857B8" w:rsidP="00E857B8">
      <w:pPr>
        <w:jc w:val="both"/>
      </w:pPr>
      <w:r>
        <w:tab/>
        <w:t xml:space="preserve">Для обеспечения безопасности, бесперебойности и удобства транспортного сообщения в населенных пунктах Генеральным планом предусмотрен ремонт улиц и дорог. </w:t>
      </w:r>
    </w:p>
    <w:p w:rsidR="00E857B8" w:rsidRDefault="00E857B8" w:rsidP="00E857B8">
      <w:pPr>
        <w:jc w:val="both"/>
      </w:pPr>
      <w:r>
        <w:lastRenderedPageBreak/>
        <w:tab/>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E857B8" w:rsidRDefault="00E857B8" w:rsidP="00E857B8">
      <w:pPr>
        <w:jc w:val="both"/>
      </w:pPr>
      <w:r>
        <w:tab/>
        <w:t>-главные улицы;</w:t>
      </w:r>
    </w:p>
    <w:p w:rsidR="00E857B8" w:rsidRDefault="00E857B8" w:rsidP="00E857B8">
      <w:pPr>
        <w:jc w:val="both"/>
      </w:pPr>
      <w:r>
        <w:tab/>
        <w:t>-улицы в жилой застройке: основные;</w:t>
      </w:r>
    </w:p>
    <w:p w:rsidR="00E857B8" w:rsidRDefault="00E857B8" w:rsidP="00E857B8">
      <w:pPr>
        <w:jc w:val="both"/>
      </w:pPr>
      <w:r>
        <w:tab/>
        <w:t>-улицы в жилой застройке: второстепенные;</w:t>
      </w:r>
    </w:p>
    <w:p w:rsidR="00E857B8" w:rsidRDefault="00E857B8" w:rsidP="00E857B8">
      <w:pPr>
        <w:jc w:val="both"/>
      </w:pPr>
      <w:r>
        <w:tab/>
        <w:t>-проезды.</w:t>
      </w:r>
    </w:p>
    <w:p w:rsidR="00E857B8" w:rsidRDefault="00E857B8" w:rsidP="00E857B8">
      <w:pPr>
        <w:jc w:val="both"/>
      </w:pPr>
      <w:r>
        <w:tab/>
        <w:t>Уровень автомобилизации на 1 очередь строительства 300 легковых автомобилей на 1000 жителей, на расчетный срок 350 легковых автомобиле на 1000 жителей и 5 ведомственных автомобилей</w:t>
      </w:r>
    </w:p>
    <w:p w:rsidR="00E857B8" w:rsidRDefault="00E857B8" w:rsidP="00E857B8">
      <w:pPr>
        <w:jc w:val="both"/>
      </w:pPr>
      <w:r>
        <w:tab/>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E857B8" w:rsidRDefault="00E857B8" w:rsidP="00E857B8">
      <w:pPr>
        <w:jc w:val="both"/>
      </w:pPr>
      <w:r>
        <w:tab/>
        <w:t>- согласно п. 11.27, потребность в АЗС составляет: одна топливораздаточная колонка на 1200 легковых автомобилей;</w:t>
      </w:r>
    </w:p>
    <w:p w:rsidR="00E857B8" w:rsidRDefault="00E857B8" w:rsidP="00E857B8">
      <w:pPr>
        <w:jc w:val="both"/>
      </w:pPr>
      <w:r>
        <w:tab/>
        <w:t>- согласно п. 11.26, потребность в СТО составляет: один пост на 200 легковых автомобилей;</w:t>
      </w:r>
    </w:p>
    <w:p w:rsidR="00E857B8" w:rsidRDefault="00E857B8" w:rsidP="00E857B8">
      <w:pPr>
        <w:jc w:val="both"/>
      </w:pPr>
      <w:r>
        <w:tab/>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E857B8" w:rsidRDefault="00E857B8" w:rsidP="00E857B8">
      <w:pPr>
        <w:jc w:val="both"/>
      </w:pPr>
      <w:r>
        <w:tab/>
        <w:t>Исходя из общего количества легковых автомобилей, нормативных требований и наличия объектов дорожного сервиса, потребности в дополнительных АЗС и СТО не имеется.</w:t>
      </w:r>
    </w:p>
    <w:p w:rsidR="00E857B8" w:rsidRDefault="00E857B8" w:rsidP="00E857B8">
      <w:pPr>
        <w:jc w:val="both"/>
      </w:pPr>
      <w:r>
        <w:t xml:space="preserve"> Так как в населенных </w:t>
      </w:r>
      <w:proofErr w:type="gramStart"/>
      <w:r>
        <w:t>пунктах  сельского</w:t>
      </w:r>
      <w:proofErr w:type="gramEnd"/>
      <w:r>
        <w:t xml:space="preserve"> поселения </w:t>
      </w:r>
      <w:proofErr w:type="spellStart"/>
      <w:r>
        <w:t>Иликовский</w:t>
      </w:r>
      <w:proofErr w:type="spellEnd"/>
      <w:r>
        <w:t xml:space="preserve"> сельсовет дома в жилой застройке имеют придомовые участки, обеспечивающие потребность в местах постоянного хранения индивидуального автотранспорта, размещения гаражей не требуется.</w:t>
      </w:r>
    </w:p>
    <w:p w:rsidR="00E857B8" w:rsidRDefault="00E857B8" w:rsidP="00E857B8">
      <w:pPr>
        <w:jc w:val="both"/>
      </w:pPr>
      <w:r>
        <w:tab/>
        <w:t>Объекты, не затронутые реконструкцией, сохраняются.</w:t>
      </w:r>
    </w:p>
    <w:p w:rsidR="00E857B8" w:rsidRDefault="00E857B8" w:rsidP="00E857B8">
      <w:pPr>
        <w:jc w:val="both"/>
      </w:pPr>
      <w:r>
        <w:tab/>
      </w:r>
    </w:p>
    <w:p w:rsidR="00E857B8" w:rsidRDefault="00E857B8" w:rsidP="00E857B8">
      <w:pPr>
        <w:jc w:val="both"/>
      </w:pPr>
    </w:p>
    <w:p w:rsidR="00E857B8" w:rsidRDefault="00E857B8" w:rsidP="00E857B8">
      <w:pPr>
        <w:jc w:val="both"/>
      </w:pPr>
    </w:p>
    <w:p w:rsidR="00E857B8" w:rsidRDefault="00E857B8" w:rsidP="00E857B8">
      <w:pPr>
        <w:jc w:val="both"/>
      </w:pPr>
    </w:p>
    <w:p w:rsidR="00E857B8" w:rsidRDefault="00E857B8" w:rsidP="00E857B8">
      <w:pPr>
        <w:jc w:val="both"/>
      </w:pPr>
    </w:p>
    <w:p w:rsidR="00E857B8" w:rsidRDefault="00E857B8" w:rsidP="00E857B8">
      <w:pPr>
        <w:jc w:val="both"/>
      </w:pPr>
      <w:r>
        <w:t xml:space="preserve">6.Оценка эффективности </w:t>
      </w:r>
      <w:proofErr w:type="gramStart"/>
      <w:r>
        <w:t>мероприятий  развития</w:t>
      </w:r>
      <w:proofErr w:type="gramEnd"/>
      <w:r>
        <w:t xml:space="preserve"> социальной инфраструктуры</w:t>
      </w:r>
    </w:p>
    <w:p w:rsidR="00E857B8" w:rsidRDefault="00E857B8" w:rsidP="00E857B8"/>
    <w:p w:rsidR="00E857B8" w:rsidRDefault="00E857B8" w:rsidP="00E857B8">
      <w:pPr>
        <w:jc w:val="center"/>
      </w:pPr>
      <w:r>
        <w:t>ПРОГРАММА ИНВЕСТИЦИОННЫХ ПРОЕКТОВ, ОБЕСПЕЧИВАЮЩИХ ДОСТИЖЕНИЕ ЦЕЛЕВЫХ ПОКАЗАТЕЛЕЙ</w:t>
      </w:r>
    </w:p>
    <w:p w:rsidR="00E857B8" w:rsidRDefault="00E857B8" w:rsidP="00E857B8"/>
    <w:p w:rsidR="00E857B8" w:rsidRDefault="00E857B8" w:rsidP="00E857B8">
      <w:pPr>
        <w:jc w:val="center"/>
      </w:pPr>
      <w:r>
        <w:t xml:space="preserve">Таблица 6 – Программа инвестиционных проектов </w:t>
      </w:r>
      <w:proofErr w:type="spellStart"/>
      <w:r>
        <w:t>улично</w:t>
      </w:r>
      <w:proofErr w:type="spellEnd"/>
      <w:r>
        <w:t xml:space="preserve">–дорожной сети сельского поселения </w:t>
      </w:r>
      <w:proofErr w:type="spellStart"/>
      <w:r>
        <w:t>Иликовский</w:t>
      </w:r>
      <w:proofErr w:type="spellEnd"/>
      <w:r>
        <w:t xml:space="preserve"> сельсовет.</w:t>
      </w:r>
    </w:p>
    <w:tbl>
      <w:tblPr>
        <w:tblW w:w="0" w:type="dxa"/>
        <w:tblInd w:w="-398" w:type="dxa"/>
        <w:tblLayout w:type="fixed"/>
        <w:tblCellMar>
          <w:left w:w="28" w:type="dxa"/>
          <w:right w:w="28" w:type="dxa"/>
        </w:tblCellMar>
        <w:tblLook w:val="06A0" w:firstRow="1" w:lastRow="0" w:firstColumn="1" w:lastColumn="0" w:noHBand="1" w:noVBand="1"/>
      </w:tblPr>
      <w:tblGrid>
        <w:gridCol w:w="702"/>
        <w:gridCol w:w="1270"/>
        <w:gridCol w:w="1132"/>
        <w:gridCol w:w="579"/>
        <w:gridCol w:w="567"/>
        <w:gridCol w:w="978"/>
        <w:gridCol w:w="8"/>
        <w:gridCol w:w="701"/>
        <w:gridCol w:w="8"/>
        <w:gridCol w:w="718"/>
        <w:gridCol w:w="142"/>
        <w:gridCol w:w="1272"/>
        <w:gridCol w:w="709"/>
        <w:gridCol w:w="708"/>
        <w:gridCol w:w="1276"/>
      </w:tblGrid>
      <w:tr w:rsidR="00E857B8" w:rsidTr="00E857B8">
        <w:trPr>
          <w:trHeight w:val="495"/>
          <w:tblHeader/>
        </w:trPr>
        <w:tc>
          <w:tcPr>
            <w:tcW w:w="702"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 п/п</w:t>
            </w:r>
          </w:p>
        </w:tc>
        <w:tc>
          <w:tcPr>
            <w:tcW w:w="1270"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Наименование объекта</w:t>
            </w:r>
          </w:p>
        </w:tc>
        <w:tc>
          <w:tcPr>
            <w:tcW w:w="1132"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Цель реализации</w:t>
            </w:r>
          </w:p>
        </w:tc>
        <w:tc>
          <w:tcPr>
            <w:tcW w:w="1146" w:type="dxa"/>
            <w:gridSpan w:val="2"/>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Сроки реализации</w:t>
            </w:r>
          </w:p>
        </w:tc>
        <w:tc>
          <w:tcPr>
            <w:tcW w:w="978"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 xml:space="preserve">Общая сметная стоимость, </w:t>
            </w:r>
            <w:proofErr w:type="spellStart"/>
            <w:r>
              <w:rPr>
                <w:sz w:val="20"/>
                <w:szCs w:val="20"/>
              </w:rPr>
              <w:t>тыс.руб</w:t>
            </w:r>
            <w:proofErr w:type="spellEnd"/>
            <w:r>
              <w:rPr>
                <w:sz w:val="20"/>
                <w:szCs w:val="20"/>
              </w:rPr>
              <w:t>.</w:t>
            </w:r>
          </w:p>
        </w:tc>
        <w:tc>
          <w:tcPr>
            <w:tcW w:w="709" w:type="dxa"/>
            <w:gridSpan w:val="2"/>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Единица измерения</w:t>
            </w:r>
          </w:p>
        </w:tc>
        <w:tc>
          <w:tcPr>
            <w:tcW w:w="4833" w:type="dxa"/>
            <w:gridSpan w:val="7"/>
            <w:tcBorders>
              <w:top w:val="single" w:sz="4" w:space="0" w:color="000000"/>
              <w:left w:val="single" w:sz="4" w:space="0" w:color="000000"/>
              <w:bottom w:val="single" w:sz="4" w:space="0" w:color="000000"/>
              <w:right w:val="single" w:sz="4" w:space="0" w:color="auto"/>
            </w:tcBorders>
            <w:vAlign w:val="center"/>
            <w:hideMark/>
          </w:tcPr>
          <w:p w:rsidR="00E857B8" w:rsidRDefault="00E857B8">
            <w:pPr>
              <w:spacing w:line="276" w:lineRule="auto"/>
              <w:jc w:val="center"/>
              <w:rPr>
                <w:sz w:val="20"/>
                <w:szCs w:val="20"/>
              </w:rPr>
            </w:pPr>
            <w:r>
              <w:rPr>
                <w:sz w:val="20"/>
                <w:szCs w:val="20"/>
              </w:rPr>
              <w:t xml:space="preserve">Финансовые потребности, </w:t>
            </w:r>
            <w:proofErr w:type="spellStart"/>
            <w:r>
              <w:rPr>
                <w:sz w:val="20"/>
                <w:szCs w:val="20"/>
              </w:rPr>
              <w:t>тыс.руб</w:t>
            </w:r>
            <w:proofErr w:type="spellEnd"/>
            <w:r>
              <w:rPr>
                <w:sz w:val="20"/>
                <w:szCs w:val="20"/>
              </w:rPr>
              <w:t>.(без НДС)</w:t>
            </w:r>
          </w:p>
        </w:tc>
      </w:tr>
      <w:tr w:rsidR="00E857B8" w:rsidTr="00E857B8">
        <w:trPr>
          <w:trHeight w:val="540"/>
        </w:trPr>
        <w:tc>
          <w:tcPr>
            <w:tcW w:w="702"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270"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132"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579"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начало</w:t>
            </w:r>
          </w:p>
        </w:tc>
        <w:tc>
          <w:tcPr>
            <w:tcW w:w="567" w:type="dxa"/>
            <w:vMerge w:val="restart"/>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окончание</w:t>
            </w:r>
          </w:p>
        </w:tc>
        <w:tc>
          <w:tcPr>
            <w:tcW w:w="986"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418" w:type="dxa"/>
            <w:gridSpan w:val="2"/>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726" w:type="dxa"/>
            <w:gridSpan w:val="2"/>
            <w:tcBorders>
              <w:top w:val="single" w:sz="4" w:space="0" w:color="000000"/>
              <w:left w:val="single" w:sz="4" w:space="0" w:color="000000"/>
              <w:bottom w:val="single" w:sz="4" w:space="0" w:color="auto"/>
              <w:right w:val="nil"/>
            </w:tcBorders>
            <w:vAlign w:val="center"/>
            <w:hideMark/>
          </w:tcPr>
          <w:p w:rsidR="00E857B8" w:rsidRDefault="00E857B8">
            <w:pPr>
              <w:rPr>
                <w:sz w:val="20"/>
                <w:szCs w:val="20"/>
              </w:rPr>
            </w:pPr>
          </w:p>
        </w:tc>
        <w:tc>
          <w:tcPr>
            <w:tcW w:w="4107" w:type="dxa"/>
            <w:gridSpan w:val="5"/>
            <w:tcBorders>
              <w:top w:val="single" w:sz="4" w:space="0" w:color="000000"/>
              <w:left w:val="nil"/>
              <w:bottom w:val="single" w:sz="4" w:space="0" w:color="000000"/>
              <w:right w:val="single" w:sz="4" w:space="0" w:color="auto"/>
            </w:tcBorders>
            <w:vAlign w:val="center"/>
            <w:hideMark/>
          </w:tcPr>
          <w:p w:rsidR="00E857B8" w:rsidRDefault="00E857B8">
            <w:pPr>
              <w:spacing w:line="276" w:lineRule="auto"/>
              <w:jc w:val="center"/>
              <w:rPr>
                <w:sz w:val="20"/>
                <w:szCs w:val="20"/>
              </w:rPr>
            </w:pPr>
            <w:r>
              <w:rPr>
                <w:sz w:val="20"/>
                <w:szCs w:val="20"/>
              </w:rPr>
              <w:t>по годам</w:t>
            </w:r>
          </w:p>
        </w:tc>
      </w:tr>
      <w:tr w:rsidR="00E857B8" w:rsidTr="00E857B8">
        <w:trPr>
          <w:cantSplit/>
          <w:trHeight w:val="1134"/>
        </w:trPr>
        <w:tc>
          <w:tcPr>
            <w:tcW w:w="702"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270"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132"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146"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567"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986"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1418" w:type="dxa"/>
            <w:gridSpan w:val="2"/>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p>
        </w:tc>
        <w:tc>
          <w:tcPr>
            <w:tcW w:w="726" w:type="dxa"/>
            <w:gridSpan w:val="2"/>
            <w:tcBorders>
              <w:top w:val="single" w:sz="4" w:space="0" w:color="auto"/>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2021</w:t>
            </w:r>
          </w:p>
        </w:tc>
        <w:tc>
          <w:tcPr>
            <w:tcW w:w="142" w:type="dxa"/>
            <w:vAlign w:val="center"/>
            <w:hideMark/>
          </w:tcPr>
          <w:p w:rsidR="00E857B8" w:rsidRDefault="00E857B8">
            <w:pPr>
              <w:rPr>
                <w:sz w:val="20"/>
                <w:szCs w:val="20"/>
              </w:rPr>
            </w:pPr>
          </w:p>
        </w:tc>
        <w:tc>
          <w:tcPr>
            <w:tcW w:w="127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2022</w:t>
            </w:r>
          </w:p>
        </w:tc>
        <w:tc>
          <w:tcPr>
            <w:tcW w:w="70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2023</w:t>
            </w:r>
          </w:p>
        </w:tc>
        <w:tc>
          <w:tcPr>
            <w:tcW w:w="708"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57B8" w:rsidRDefault="00E857B8">
            <w:pPr>
              <w:spacing w:line="276" w:lineRule="auto"/>
              <w:jc w:val="center"/>
              <w:rPr>
                <w:sz w:val="20"/>
                <w:szCs w:val="20"/>
              </w:rPr>
            </w:pPr>
            <w:r>
              <w:rPr>
                <w:sz w:val="20"/>
                <w:szCs w:val="20"/>
              </w:rPr>
              <w:t>2025</w:t>
            </w:r>
          </w:p>
        </w:tc>
      </w:tr>
      <w:tr w:rsidR="00E857B8" w:rsidTr="00E857B8">
        <w:trPr>
          <w:trHeight w:val="300"/>
        </w:trPr>
        <w:tc>
          <w:tcPr>
            <w:tcW w:w="70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w:t>
            </w:r>
          </w:p>
        </w:tc>
        <w:tc>
          <w:tcPr>
            <w:tcW w:w="1270"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w:t>
            </w:r>
          </w:p>
        </w:tc>
        <w:tc>
          <w:tcPr>
            <w:tcW w:w="113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4</w:t>
            </w:r>
          </w:p>
        </w:tc>
        <w:tc>
          <w:tcPr>
            <w:tcW w:w="57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6</w:t>
            </w:r>
          </w:p>
        </w:tc>
        <w:tc>
          <w:tcPr>
            <w:tcW w:w="978"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7</w:t>
            </w:r>
          </w:p>
        </w:tc>
        <w:tc>
          <w:tcPr>
            <w:tcW w:w="709" w:type="dxa"/>
            <w:gridSpan w:val="2"/>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8</w:t>
            </w:r>
          </w:p>
        </w:tc>
        <w:tc>
          <w:tcPr>
            <w:tcW w:w="868" w:type="dxa"/>
            <w:gridSpan w:val="3"/>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9</w:t>
            </w:r>
          </w:p>
        </w:tc>
        <w:tc>
          <w:tcPr>
            <w:tcW w:w="127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10</w:t>
            </w:r>
          </w:p>
        </w:tc>
        <w:tc>
          <w:tcPr>
            <w:tcW w:w="70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11</w:t>
            </w:r>
          </w:p>
        </w:tc>
        <w:tc>
          <w:tcPr>
            <w:tcW w:w="708"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12</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57B8" w:rsidRDefault="00E857B8">
            <w:pPr>
              <w:spacing w:line="276" w:lineRule="auto"/>
              <w:jc w:val="center"/>
              <w:rPr>
                <w:sz w:val="20"/>
                <w:szCs w:val="20"/>
              </w:rPr>
            </w:pPr>
            <w:r>
              <w:rPr>
                <w:sz w:val="20"/>
                <w:szCs w:val="20"/>
              </w:rPr>
              <w:t>13</w:t>
            </w:r>
          </w:p>
        </w:tc>
      </w:tr>
      <w:tr w:rsidR="00E857B8" w:rsidTr="00E857B8">
        <w:trPr>
          <w:trHeight w:val="300"/>
        </w:trPr>
        <w:tc>
          <w:tcPr>
            <w:tcW w:w="70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r>
              <w:rPr>
                <w:sz w:val="20"/>
                <w:szCs w:val="20"/>
              </w:rPr>
              <w:t>1.</w:t>
            </w:r>
          </w:p>
        </w:tc>
        <w:tc>
          <w:tcPr>
            <w:tcW w:w="1270"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r>
              <w:rPr>
                <w:sz w:val="20"/>
                <w:szCs w:val="20"/>
              </w:rPr>
              <w:t xml:space="preserve">обеспечение сохранности автомобильных дорог </w:t>
            </w:r>
            <w:r>
              <w:rPr>
                <w:sz w:val="20"/>
                <w:szCs w:val="20"/>
              </w:rPr>
              <w:lastRenderedPageBreak/>
              <w:t xml:space="preserve">местного значения путем выполнения эксплуатационных и ремонтных мероприятий; - капитальный, </w:t>
            </w:r>
            <w:proofErr w:type="gramStart"/>
            <w:r>
              <w:rPr>
                <w:sz w:val="20"/>
                <w:szCs w:val="20"/>
              </w:rPr>
              <w:t>текущий  ремонт</w:t>
            </w:r>
            <w:proofErr w:type="gramEnd"/>
            <w:r>
              <w:rPr>
                <w:sz w:val="20"/>
                <w:szCs w:val="20"/>
              </w:rPr>
              <w:t xml:space="preserve"> улиц и дорог местного значения;   устройство пешеходных тротуаров,   содержание  дорог, с регулярным </w:t>
            </w:r>
            <w:proofErr w:type="spellStart"/>
            <w:r>
              <w:rPr>
                <w:sz w:val="20"/>
                <w:szCs w:val="20"/>
              </w:rPr>
              <w:t>грейдерованием</w:t>
            </w:r>
            <w:proofErr w:type="spellEnd"/>
            <w:r>
              <w:rPr>
                <w:sz w:val="20"/>
                <w:szCs w:val="20"/>
              </w:rPr>
              <w:t>, ямочным     ремонтом, установка дорожных знаков</w:t>
            </w:r>
          </w:p>
        </w:tc>
        <w:tc>
          <w:tcPr>
            <w:tcW w:w="1132" w:type="dxa"/>
            <w:tcBorders>
              <w:top w:val="single" w:sz="4" w:space="0" w:color="000000"/>
              <w:left w:val="single" w:sz="4" w:space="0" w:color="000000"/>
              <w:bottom w:val="single" w:sz="4" w:space="0" w:color="FFFFFF"/>
              <w:right w:val="nil"/>
            </w:tcBorders>
            <w:vAlign w:val="center"/>
            <w:hideMark/>
          </w:tcPr>
          <w:p w:rsidR="00E857B8" w:rsidRDefault="00E857B8">
            <w:pPr>
              <w:spacing w:line="276" w:lineRule="auto"/>
              <w:rPr>
                <w:sz w:val="20"/>
                <w:szCs w:val="20"/>
              </w:rPr>
            </w:pPr>
            <w:proofErr w:type="gramStart"/>
            <w:r>
              <w:rPr>
                <w:sz w:val="20"/>
                <w:szCs w:val="20"/>
              </w:rPr>
              <w:lastRenderedPageBreak/>
              <w:t>Повышение  качества</w:t>
            </w:r>
            <w:proofErr w:type="gramEnd"/>
            <w:r>
              <w:rPr>
                <w:sz w:val="20"/>
                <w:szCs w:val="20"/>
              </w:rPr>
              <w:t xml:space="preserve"> улично- </w:t>
            </w:r>
            <w:r>
              <w:rPr>
                <w:sz w:val="20"/>
                <w:szCs w:val="20"/>
              </w:rPr>
              <w:lastRenderedPageBreak/>
              <w:t xml:space="preserve">дорожной сети </w:t>
            </w:r>
          </w:p>
        </w:tc>
        <w:tc>
          <w:tcPr>
            <w:tcW w:w="57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lastRenderedPageBreak/>
              <w:t>2021</w:t>
            </w:r>
          </w:p>
        </w:tc>
        <w:tc>
          <w:tcPr>
            <w:tcW w:w="567"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2025</w:t>
            </w:r>
          </w:p>
        </w:tc>
        <w:tc>
          <w:tcPr>
            <w:tcW w:w="978" w:type="dxa"/>
            <w:tcBorders>
              <w:top w:val="single" w:sz="4" w:space="0" w:color="000000"/>
              <w:left w:val="single" w:sz="4" w:space="0" w:color="000000"/>
              <w:bottom w:val="single" w:sz="4" w:space="0" w:color="000000"/>
              <w:right w:val="nil"/>
            </w:tcBorders>
            <w:vAlign w:val="center"/>
            <w:hideMark/>
          </w:tcPr>
          <w:p w:rsidR="00E857B8" w:rsidRDefault="00E857B8">
            <w:pPr>
              <w:rPr>
                <w:sz w:val="20"/>
                <w:szCs w:val="20"/>
              </w:rPr>
            </w:pPr>
          </w:p>
        </w:tc>
        <w:tc>
          <w:tcPr>
            <w:tcW w:w="709" w:type="dxa"/>
            <w:gridSpan w:val="2"/>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км</w:t>
            </w:r>
          </w:p>
        </w:tc>
        <w:tc>
          <w:tcPr>
            <w:tcW w:w="868" w:type="dxa"/>
            <w:gridSpan w:val="3"/>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t xml:space="preserve">400 </w:t>
            </w:r>
          </w:p>
        </w:tc>
        <w:tc>
          <w:tcPr>
            <w:tcW w:w="127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t xml:space="preserve">400 </w:t>
            </w:r>
          </w:p>
        </w:tc>
        <w:tc>
          <w:tcPr>
            <w:tcW w:w="70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t xml:space="preserve">400 </w:t>
            </w:r>
          </w:p>
        </w:tc>
        <w:tc>
          <w:tcPr>
            <w:tcW w:w="708"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t xml:space="preserve">400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57B8" w:rsidRDefault="00E857B8">
            <w:pPr>
              <w:spacing w:line="276" w:lineRule="auto"/>
              <w:jc w:val="center"/>
              <w:rPr>
                <w:sz w:val="20"/>
                <w:szCs w:val="20"/>
              </w:rPr>
            </w:pPr>
            <w:r>
              <w:t xml:space="preserve">400 </w:t>
            </w:r>
          </w:p>
        </w:tc>
      </w:tr>
      <w:tr w:rsidR="00E857B8" w:rsidTr="00E857B8">
        <w:trPr>
          <w:trHeight w:val="300"/>
        </w:trPr>
        <w:tc>
          <w:tcPr>
            <w:tcW w:w="70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r>
              <w:rPr>
                <w:sz w:val="20"/>
                <w:szCs w:val="20"/>
              </w:rPr>
              <w:t>2</w:t>
            </w:r>
          </w:p>
        </w:tc>
        <w:tc>
          <w:tcPr>
            <w:tcW w:w="1270"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r>
              <w:rPr>
                <w:sz w:val="20"/>
                <w:szCs w:val="20"/>
              </w:rPr>
              <w:t xml:space="preserve">Уличное освещение </w:t>
            </w:r>
          </w:p>
        </w:tc>
        <w:tc>
          <w:tcPr>
            <w:tcW w:w="113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sz w:val="20"/>
                <w:szCs w:val="20"/>
              </w:rPr>
            </w:pPr>
            <w:r>
              <w:rPr>
                <w:sz w:val="20"/>
                <w:szCs w:val="20"/>
              </w:rPr>
              <w:t xml:space="preserve">Безопасность движения </w:t>
            </w:r>
          </w:p>
        </w:tc>
        <w:tc>
          <w:tcPr>
            <w:tcW w:w="57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2021</w:t>
            </w:r>
          </w:p>
        </w:tc>
        <w:tc>
          <w:tcPr>
            <w:tcW w:w="567"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2025</w:t>
            </w:r>
          </w:p>
        </w:tc>
        <w:tc>
          <w:tcPr>
            <w:tcW w:w="986" w:type="dxa"/>
            <w:gridSpan w:val="2"/>
            <w:tcBorders>
              <w:top w:val="single" w:sz="4" w:space="0" w:color="000000"/>
              <w:left w:val="single" w:sz="4" w:space="0" w:color="000000"/>
              <w:bottom w:val="single" w:sz="4" w:space="0" w:color="000000"/>
              <w:right w:val="nil"/>
            </w:tcBorders>
            <w:vAlign w:val="center"/>
            <w:hideMark/>
          </w:tcPr>
          <w:p w:rsidR="00E857B8" w:rsidRDefault="00E857B8">
            <w:pPr>
              <w:rPr>
                <w:sz w:val="20"/>
                <w:szCs w:val="20"/>
              </w:rPr>
            </w:pPr>
          </w:p>
        </w:tc>
        <w:tc>
          <w:tcPr>
            <w:tcW w:w="709" w:type="dxa"/>
            <w:gridSpan w:val="2"/>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proofErr w:type="spellStart"/>
            <w:r>
              <w:rPr>
                <w:sz w:val="20"/>
                <w:szCs w:val="20"/>
              </w:rPr>
              <w:t>кВТ</w:t>
            </w:r>
            <w:proofErr w:type="spellEnd"/>
          </w:p>
        </w:tc>
        <w:tc>
          <w:tcPr>
            <w:tcW w:w="860" w:type="dxa"/>
            <w:gridSpan w:val="2"/>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0</w:t>
            </w:r>
          </w:p>
        </w:tc>
        <w:tc>
          <w:tcPr>
            <w:tcW w:w="1272"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100,0</w:t>
            </w:r>
          </w:p>
        </w:tc>
        <w:tc>
          <w:tcPr>
            <w:tcW w:w="709"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100,0</w:t>
            </w:r>
          </w:p>
        </w:tc>
        <w:tc>
          <w:tcPr>
            <w:tcW w:w="708" w:type="dxa"/>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jc w:val="center"/>
              <w:rPr>
                <w:sz w:val="20"/>
                <w:szCs w:val="20"/>
              </w:rPr>
            </w:pPr>
            <w:r>
              <w:rPr>
                <w:sz w:val="20"/>
                <w:szCs w:val="20"/>
              </w:rPr>
              <w:t>100,0</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E857B8" w:rsidRDefault="00E857B8">
            <w:pPr>
              <w:spacing w:line="276" w:lineRule="auto"/>
              <w:jc w:val="center"/>
              <w:rPr>
                <w:sz w:val="20"/>
                <w:szCs w:val="20"/>
              </w:rPr>
            </w:pPr>
            <w:r>
              <w:rPr>
                <w:sz w:val="20"/>
                <w:szCs w:val="20"/>
              </w:rPr>
              <w:t>100,0</w:t>
            </w:r>
          </w:p>
        </w:tc>
      </w:tr>
    </w:tbl>
    <w:p w:rsidR="00E857B8" w:rsidRDefault="00E857B8" w:rsidP="00E857B8"/>
    <w:p w:rsidR="00E857B8" w:rsidRDefault="00E857B8" w:rsidP="00E857B8">
      <w:pPr>
        <w:jc w:val="center"/>
      </w:pPr>
      <w:r>
        <w:t>Структура инвестиций.</w:t>
      </w:r>
    </w:p>
    <w:p w:rsidR="00E857B8" w:rsidRDefault="00E857B8" w:rsidP="00E857B8"/>
    <w:p w:rsidR="00E857B8" w:rsidRDefault="00E857B8" w:rsidP="00E857B8">
      <w:pPr>
        <w:jc w:val="both"/>
      </w:pPr>
      <w:r>
        <w:tab/>
        <w:t xml:space="preserve">Общий объём средств, необходимый на первоочередные мероприятия по модернизации объектов </w:t>
      </w:r>
      <w:proofErr w:type="spellStart"/>
      <w:r>
        <w:t>улично</w:t>
      </w:r>
      <w:proofErr w:type="spellEnd"/>
      <w:r>
        <w:t xml:space="preserve">–дорожной сети сельского </w:t>
      </w:r>
      <w:proofErr w:type="gramStart"/>
      <w:r>
        <w:t xml:space="preserve">поселения  </w:t>
      </w:r>
      <w:proofErr w:type="spellStart"/>
      <w:r>
        <w:t>Иликовский</w:t>
      </w:r>
      <w:proofErr w:type="spellEnd"/>
      <w:proofErr w:type="gramEnd"/>
      <w:r>
        <w:t xml:space="preserve"> сельсовет на 2021 - 2025 годы, составляет 2000 тыс. рублей. Из них наибольшая доля требуется на </w:t>
      </w:r>
      <w:proofErr w:type="gramStart"/>
      <w:r>
        <w:t>ремонт  автомобильных</w:t>
      </w:r>
      <w:proofErr w:type="gramEnd"/>
      <w:r>
        <w:t xml:space="preserve"> дорог.</w:t>
      </w:r>
    </w:p>
    <w:p w:rsidR="00E857B8" w:rsidRDefault="00E857B8" w:rsidP="00E857B8">
      <w:pPr>
        <w:jc w:val="both"/>
      </w:pPr>
      <w:r>
        <w:tab/>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2021 – 2025 годы. Полученные результаты (в ценах 2021 года) приведены в таб.7</w:t>
      </w:r>
    </w:p>
    <w:p w:rsidR="00E857B8" w:rsidRDefault="00E857B8" w:rsidP="00E857B8">
      <w:pPr>
        <w:jc w:val="both"/>
      </w:pPr>
    </w:p>
    <w:p w:rsidR="00E857B8" w:rsidRDefault="00E857B8" w:rsidP="00E857B8">
      <w:pPr>
        <w:jc w:val="center"/>
      </w:pPr>
      <w:r>
        <w:t xml:space="preserve">Таблица 7. Распределение объёма инвестиций на период реализации ПТР сельского </w:t>
      </w:r>
      <w:proofErr w:type="gramStart"/>
      <w:r>
        <w:t xml:space="preserve">поселения  </w:t>
      </w:r>
      <w:proofErr w:type="spellStart"/>
      <w:r>
        <w:t>Иликовский</w:t>
      </w:r>
      <w:proofErr w:type="spellEnd"/>
      <w:proofErr w:type="gramEnd"/>
      <w:r>
        <w:t xml:space="preserve"> сельсовет, тыс. руб.</w:t>
      </w:r>
    </w:p>
    <w:p w:rsidR="00E857B8" w:rsidRDefault="00E857B8" w:rsidP="00E857B8"/>
    <w:tbl>
      <w:tblPr>
        <w:tblW w:w="0" w:type="dxa"/>
        <w:tblInd w:w="40" w:type="dxa"/>
        <w:tblLayout w:type="fixed"/>
        <w:tblCellMar>
          <w:left w:w="40" w:type="dxa"/>
          <w:right w:w="40" w:type="dxa"/>
        </w:tblCellMar>
        <w:tblLook w:val="04A0" w:firstRow="1" w:lastRow="0" w:firstColumn="1" w:lastColumn="0" w:noHBand="0" w:noVBand="1"/>
      </w:tblPr>
      <w:tblGrid>
        <w:gridCol w:w="475"/>
        <w:gridCol w:w="1504"/>
        <w:gridCol w:w="998"/>
        <w:gridCol w:w="852"/>
        <w:gridCol w:w="1133"/>
        <w:gridCol w:w="1134"/>
        <w:gridCol w:w="1280"/>
        <w:gridCol w:w="2554"/>
      </w:tblGrid>
      <w:tr w:rsidR="00E857B8" w:rsidTr="00E857B8">
        <w:trPr>
          <w:trHeight w:hRule="exact" w:val="312"/>
        </w:trPr>
        <w:tc>
          <w:tcPr>
            <w:tcW w:w="475"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rPr>
                <w:rFonts w:eastAsia="Arial"/>
              </w:rPr>
            </w:pPr>
            <w:r>
              <w:rPr>
                <w:rFonts w:eastAsia="Arial"/>
              </w:rPr>
              <w:t>№</w:t>
            </w:r>
          </w:p>
        </w:tc>
        <w:tc>
          <w:tcPr>
            <w:tcW w:w="1504" w:type="dxa"/>
            <w:vMerge w:val="restart"/>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Виды услуг</w:t>
            </w:r>
          </w:p>
        </w:tc>
        <w:tc>
          <w:tcPr>
            <w:tcW w:w="7951" w:type="dxa"/>
            <w:gridSpan w:val="6"/>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857B8" w:rsidRDefault="00E857B8">
            <w:pPr>
              <w:spacing w:line="276" w:lineRule="auto"/>
            </w:pPr>
            <w:r>
              <w:t>Инвестиции на реализацию программы</w:t>
            </w:r>
          </w:p>
        </w:tc>
      </w:tr>
      <w:tr w:rsidR="00E857B8" w:rsidTr="00E857B8">
        <w:trPr>
          <w:trHeight w:hRule="exact" w:val="883"/>
        </w:trPr>
        <w:tc>
          <w:tcPr>
            <w:tcW w:w="475"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rPr>
                <w:rFonts w:eastAsia="Arial"/>
              </w:rPr>
            </w:pPr>
          </w:p>
        </w:tc>
        <w:tc>
          <w:tcPr>
            <w:tcW w:w="1504" w:type="dxa"/>
            <w:vMerge/>
            <w:tcBorders>
              <w:top w:val="single" w:sz="4" w:space="0" w:color="000000"/>
              <w:left w:val="single" w:sz="4" w:space="0" w:color="000000"/>
              <w:bottom w:val="single" w:sz="4" w:space="0" w:color="000000"/>
              <w:right w:val="nil"/>
            </w:tcBorders>
            <w:vAlign w:val="center"/>
            <w:hideMark/>
          </w:tcPr>
          <w:p w:rsidR="00E857B8" w:rsidRDefault="00E857B8">
            <w:pPr>
              <w:spacing w:line="276" w:lineRule="auto"/>
            </w:pPr>
          </w:p>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2021</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2022</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2023</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2024</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2025</w:t>
            </w:r>
          </w:p>
        </w:tc>
        <w:tc>
          <w:tcPr>
            <w:tcW w:w="255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E857B8" w:rsidRDefault="00E857B8">
            <w:pPr>
              <w:spacing w:line="276" w:lineRule="auto"/>
            </w:pPr>
            <w:r>
              <w:t>всего</w:t>
            </w:r>
          </w:p>
        </w:tc>
      </w:tr>
      <w:tr w:rsidR="00E857B8" w:rsidTr="00E857B8">
        <w:trPr>
          <w:trHeight w:hRule="exact" w:val="752"/>
        </w:trPr>
        <w:tc>
          <w:tcPr>
            <w:tcW w:w="475" w:type="dxa"/>
            <w:tcBorders>
              <w:top w:val="nil"/>
              <w:left w:val="single" w:sz="4" w:space="0" w:color="000000"/>
              <w:bottom w:val="single" w:sz="4" w:space="0" w:color="000000"/>
              <w:right w:val="nil"/>
            </w:tcBorders>
            <w:shd w:val="clear" w:color="auto" w:fill="FFFFFF"/>
            <w:vAlign w:val="center"/>
            <w:hideMark/>
          </w:tcPr>
          <w:p w:rsidR="00E857B8" w:rsidRDefault="00E857B8">
            <w:pPr>
              <w:spacing w:line="276" w:lineRule="auto"/>
            </w:pPr>
            <w:r>
              <w:t>1</w:t>
            </w:r>
          </w:p>
        </w:tc>
        <w:tc>
          <w:tcPr>
            <w:tcW w:w="1504" w:type="dxa"/>
            <w:tcBorders>
              <w:top w:val="nil"/>
              <w:left w:val="single" w:sz="4" w:space="0" w:color="000000"/>
              <w:bottom w:val="single" w:sz="4" w:space="0" w:color="000000"/>
              <w:right w:val="nil"/>
            </w:tcBorders>
            <w:shd w:val="clear" w:color="auto" w:fill="FFFFFF"/>
            <w:vAlign w:val="center"/>
          </w:tcPr>
          <w:p w:rsidR="00E857B8" w:rsidRDefault="00E857B8">
            <w:pPr>
              <w:spacing w:line="276" w:lineRule="auto"/>
            </w:pPr>
            <w:r>
              <w:t>Ремонт дорог</w:t>
            </w:r>
          </w:p>
          <w:p w:rsidR="00E857B8" w:rsidRDefault="00E857B8">
            <w:pPr>
              <w:spacing w:line="276" w:lineRule="auto"/>
            </w:pPr>
          </w:p>
          <w:p w:rsidR="00E857B8" w:rsidRDefault="00E857B8">
            <w:pPr>
              <w:spacing w:line="276" w:lineRule="auto"/>
            </w:pPr>
          </w:p>
          <w:p w:rsidR="00E857B8" w:rsidRDefault="00E857B8">
            <w:pPr>
              <w:spacing w:line="276" w:lineRule="auto"/>
            </w:pPr>
            <w:proofErr w:type="spellStart"/>
            <w:r>
              <w:t>сетидорожной</w:t>
            </w:r>
            <w:proofErr w:type="spellEnd"/>
            <w:r>
              <w:t xml:space="preserve"> </w:t>
            </w:r>
          </w:p>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t xml:space="preserve">400 </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t xml:space="preserve">400 </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t xml:space="preserve">400 </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t xml:space="preserve">400 </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t xml:space="preserve">400 </w:t>
            </w:r>
          </w:p>
        </w:tc>
        <w:tc>
          <w:tcPr>
            <w:tcW w:w="2554" w:type="dxa"/>
            <w:tcBorders>
              <w:top w:val="nil"/>
              <w:left w:val="single" w:sz="4" w:space="0" w:color="000000"/>
              <w:bottom w:val="single" w:sz="4" w:space="0" w:color="000000"/>
              <w:right w:val="single" w:sz="4" w:space="0" w:color="000000"/>
            </w:tcBorders>
            <w:shd w:val="clear" w:color="auto" w:fill="FFFFFF"/>
            <w:vAlign w:val="center"/>
            <w:hideMark/>
          </w:tcPr>
          <w:p w:rsidR="00E857B8" w:rsidRDefault="00E857B8">
            <w:pPr>
              <w:spacing w:line="276" w:lineRule="auto"/>
            </w:pPr>
            <w:r>
              <w:t>2000</w:t>
            </w:r>
          </w:p>
        </w:tc>
      </w:tr>
      <w:tr w:rsidR="00E857B8" w:rsidTr="00E857B8">
        <w:trPr>
          <w:trHeight w:hRule="exact" w:val="676"/>
        </w:trPr>
        <w:tc>
          <w:tcPr>
            <w:tcW w:w="475"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w:t>
            </w:r>
          </w:p>
        </w:tc>
        <w:tc>
          <w:tcPr>
            <w:tcW w:w="1504"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pPr>
            <w:r>
              <w:t>Освещение дорог</w:t>
            </w:r>
          </w:p>
        </w:tc>
        <w:tc>
          <w:tcPr>
            <w:tcW w:w="998"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rPr>
                <w:sz w:val="20"/>
                <w:szCs w:val="20"/>
              </w:rPr>
              <w:t>0</w:t>
            </w:r>
          </w:p>
        </w:tc>
        <w:tc>
          <w:tcPr>
            <w:tcW w:w="8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rPr>
                <w:sz w:val="20"/>
                <w:szCs w:val="20"/>
              </w:rPr>
              <w:t>100,0</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rPr>
                <w:sz w:val="20"/>
                <w:szCs w:val="20"/>
              </w:rPr>
              <w:t>100,0</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rPr>
                <w:sz w:val="20"/>
                <w:szCs w:val="20"/>
              </w:rPr>
              <w:t>100,0</w:t>
            </w:r>
          </w:p>
        </w:tc>
        <w:tc>
          <w:tcPr>
            <w:tcW w:w="1280"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sz w:val="20"/>
                <w:szCs w:val="20"/>
              </w:rPr>
            </w:pPr>
            <w:r>
              <w:rPr>
                <w:sz w:val="20"/>
                <w:szCs w:val="20"/>
              </w:rPr>
              <w:t>100,0</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857B8" w:rsidRDefault="00E857B8">
            <w:pPr>
              <w:spacing w:line="276" w:lineRule="auto"/>
            </w:pPr>
            <w:r>
              <w:t>400,0</w:t>
            </w:r>
          </w:p>
        </w:tc>
      </w:tr>
    </w:tbl>
    <w:p w:rsidR="00E857B8" w:rsidRDefault="00E857B8" w:rsidP="00E857B8"/>
    <w:p w:rsidR="00E857B8" w:rsidRDefault="00E857B8" w:rsidP="00E857B8">
      <w:pPr>
        <w:jc w:val="both"/>
      </w:pPr>
      <w:r>
        <w:tab/>
        <w:t xml:space="preserve">В результате анализа состояния улично-дорожной сети сельского </w:t>
      </w:r>
      <w:proofErr w:type="gramStart"/>
      <w:r>
        <w:t xml:space="preserve">поселения  </w:t>
      </w:r>
      <w:proofErr w:type="spellStart"/>
      <w:r>
        <w:t>Иликовский</w:t>
      </w:r>
      <w:proofErr w:type="spellEnd"/>
      <w:proofErr w:type="gramEnd"/>
      <w:r>
        <w:t xml:space="preserve"> сельсовет показано, что экономика поселения является не слишком привлекательной для частных инвестиций. Причинами тому служат низкий уровень доходов населения, </w:t>
      </w:r>
      <w:proofErr w:type="gramStart"/>
      <w:r>
        <w:t>медленный  рост</w:t>
      </w:r>
      <w:proofErr w:type="gramEnd"/>
      <w:r>
        <w:t xml:space="preserve"> объёмов производства, растущая естественная убыль населения. Наряду с этим бюджетная обеспеченность поселения находится на недостаточном уровне. На настоящий момент предприятия, обслуживающие объекты </w:t>
      </w:r>
      <w:proofErr w:type="gramStart"/>
      <w:r>
        <w:t>транспортной  инфраструктуры</w:t>
      </w:r>
      <w:proofErr w:type="gramEnd"/>
      <w:r>
        <w:t xml:space="preserve"> поселения отсутствуют. Поэтому в качестве основного источника инвестиций предлагается подразумевать поступления от вы</w:t>
      </w:r>
      <w:r>
        <w:softHyphen/>
        <w:t>шестоящих бюджетов.</w:t>
      </w:r>
    </w:p>
    <w:p w:rsidR="00E857B8" w:rsidRDefault="00E857B8" w:rsidP="00E857B8">
      <w:pPr>
        <w:jc w:val="both"/>
      </w:pPr>
      <w:r>
        <w:tab/>
        <w:t xml:space="preserve">Оценочное распределение денежных средств на реализацию </w:t>
      </w:r>
      <w:proofErr w:type="gramStart"/>
      <w:r>
        <w:t>ПКР  приведено</w:t>
      </w:r>
      <w:proofErr w:type="gramEnd"/>
      <w:r>
        <w:t xml:space="preserve"> в таб.8</w:t>
      </w:r>
    </w:p>
    <w:p w:rsidR="00E857B8" w:rsidRDefault="00E857B8" w:rsidP="00E857B8"/>
    <w:p w:rsidR="00E857B8" w:rsidRDefault="00E857B8" w:rsidP="00E857B8">
      <w:pPr>
        <w:jc w:val="center"/>
      </w:pPr>
      <w:r>
        <w:t xml:space="preserve">Таблица 8. Источники привлечения денежных средств на реализацию ПКР сельского </w:t>
      </w:r>
      <w:proofErr w:type="gramStart"/>
      <w:r>
        <w:t xml:space="preserve">поселения  </w:t>
      </w:r>
      <w:proofErr w:type="spellStart"/>
      <w:r>
        <w:t>Иликовскийсельсовет</w:t>
      </w:r>
      <w:proofErr w:type="spellEnd"/>
      <w:proofErr w:type="gramEnd"/>
      <w:r>
        <w:t>, тыс. руб.</w:t>
      </w:r>
    </w:p>
    <w:p w:rsidR="00E857B8" w:rsidRDefault="00E857B8" w:rsidP="00E857B8"/>
    <w:tbl>
      <w:tblPr>
        <w:tblW w:w="0" w:type="dxa"/>
        <w:tblInd w:w="40" w:type="dxa"/>
        <w:tblLayout w:type="fixed"/>
        <w:tblCellMar>
          <w:left w:w="40" w:type="dxa"/>
          <w:right w:w="40" w:type="dxa"/>
        </w:tblCellMar>
        <w:tblLook w:val="04A0" w:firstRow="1" w:lastRow="0" w:firstColumn="1" w:lastColumn="0" w:noHBand="0" w:noVBand="1"/>
      </w:tblPr>
      <w:tblGrid>
        <w:gridCol w:w="552"/>
        <w:gridCol w:w="2016"/>
        <w:gridCol w:w="1517"/>
        <w:gridCol w:w="1315"/>
        <w:gridCol w:w="1440"/>
        <w:gridCol w:w="1260"/>
        <w:gridCol w:w="1443"/>
      </w:tblGrid>
      <w:tr w:rsidR="00E857B8" w:rsidTr="00E857B8">
        <w:trPr>
          <w:trHeight w:hRule="exact" w:val="1835"/>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rPr>
                <w:rFonts w:eastAsia="Arial"/>
              </w:rPr>
            </w:pPr>
            <w:r>
              <w:rPr>
                <w:rFonts w:eastAsia="Arial"/>
              </w:rPr>
              <w:t>№</w:t>
            </w:r>
          </w:p>
        </w:tc>
        <w:tc>
          <w:tcPr>
            <w:tcW w:w="2016"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pPr>
            <w:r>
              <w:t>Наименование</w:t>
            </w:r>
          </w:p>
        </w:tc>
        <w:tc>
          <w:tcPr>
            <w:tcW w:w="1517"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pPr>
            <w:r>
              <w:t>Бюджеты всех уров</w:t>
            </w:r>
            <w:r>
              <w:softHyphen/>
              <w:t>ней и част</w:t>
            </w:r>
            <w:r>
              <w:softHyphen/>
              <w:t>ные инве</w:t>
            </w:r>
            <w:r>
              <w:softHyphen/>
              <w:t>сторы</w:t>
            </w:r>
          </w:p>
        </w:tc>
        <w:tc>
          <w:tcPr>
            <w:tcW w:w="1315"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pPr>
            <w:r>
              <w:t xml:space="preserve">В </w:t>
            </w:r>
            <w:proofErr w:type="spellStart"/>
            <w:r>
              <w:t>т.ч</w:t>
            </w:r>
            <w:proofErr w:type="spellEnd"/>
            <w:r>
              <w:t>.  федеральный бюджет</w:t>
            </w:r>
          </w:p>
        </w:tc>
        <w:tc>
          <w:tcPr>
            <w:tcW w:w="1440"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jc w:val="center"/>
            </w:pPr>
            <w:r>
              <w:t xml:space="preserve">В </w:t>
            </w:r>
            <w:proofErr w:type="spellStart"/>
            <w:r>
              <w:t>т.ч</w:t>
            </w:r>
            <w:proofErr w:type="spellEnd"/>
            <w:r>
              <w:t>. бюджет республики</w:t>
            </w:r>
          </w:p>
        </w:tc>
        <w:tc>
          <w:tcPr>
            <w:tcW w:w="1260" w:type="dxa"/>
            <w:tcBorders>
              <w:top w:val="single" w:sz="4" w:space="0" w:color="000000"/>
              <w:left w:val="single" w:sz="4" w:space="0" w:color="000000"/>
              <w:bottom w:val="single" w:sz="4" w:space="0" w:color="000000"/>
              <w:right w:val="nil"/>
            </w:tcBorders>
            <w:shd w:val="clear" w:color="auto" w:fill="FFFFFF"/>
            <w:vAlign w:val="center"/>
          </w:tcPr>
          <w:p w:rsidR="00E857B8" w:rsidRDefault="00E857B8">
            <w:pPr>
              <w:spacing w:line="276" w:lineRule="auto"/>
              <w:jc w:val="center"/>
            </w:pPr>
            <w:r>
              <w:t xml:space="preserve">В </w:t>
            </w:r>
            <w:proofErr w:type="spellStart"/>
            <w:r>
              <w:t>т.ч</w:t>
            </w:r>
            <w:proofErr w:type="spellEnd"/>
            <w:r>
              <w:t>.</w:t>
            </w:r>
          </w:p>
          <w:p w:rsidR="00E857B8" w:rsidRDefault="00E857B8">
            <w:pPr>
              <w:spacing w:line="276" w:lineRule="auto"/>
              <w:jc w:val="center"/>
            </w:pPr>
            <w:r>
              <w:t>Местный бюджет</w:t>
            </w:r>
          </w:p>
          <w:p w:rsidR="00E857B8" w:rsidRDefault="00E857B8">
            <w:pPr>
              <w:spacing w:line="276" w:lineRule="auto"/>
              <w:jc w:val="cente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857B8" w:rsidRDefault="00E857B8">
            <w:pPr>
              <w:spacing w:line="276" w:lineRule="auto"/>
              <w:jc w:val="center"/>
            </w:pPr>
            <w:r>
              <w:t xml:space="preserve">В </w:t>
            </w:r>
            <w:proofErr w:type="spellStart"/>
            <w:r>
              <w:t>т.ч</w:t>
            </w:r>
            <w:proofErr w:type="spellEnd"/>
            <w:r>
              <w:t>. вне</w:t>
            </w:r>
            <w:r>
              <w:softHyphen/>
              <w:t>бюджетные источники</w:t>
            </w:r>
          </w:p>
        </w:tc>
      </w:tr>
      <w:tr w:rsidR="00E857B8" w:rsidTr="00E857B8">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1</w:t>
            </w:r>
          </w:p>
        </w:tc>
        <w:tc>
          <w:tcPr>
            <w:tcW w:w="2016" w:type="dxa"/>
            <w:tcBorders>
              <w:top w:val="single" w:sz="4" w:space="0" w:color="000000"/>
              <w:left w:val="single" w:sz="4" w:space="0" w:color="000000"/>
              <w:bottom w:val="single" w:sz="4" w:space="0" w:color="000000"/>
              <w:right w:val="nil"/>
            </w:tcBorders>
            <w:shd w:val="clear" w:color="auto" w:fill="FFFFFF"/>
            <w:vAlign w:val="center"/>
          </w:tcPr>
          <w:p w:rsidR="00E857B8" w:rsidRDefault="00E857B8">
            <w:pPr>
              <w:spacing w:line="276" w:lineRule="auto"/>
            </w:pPr>
            <w:r>
              <w:t>Ремонт дорог</w:t>
            </w:r>
          </w:p>
          <w:p w:rsidR="00E857B8" w:rsidRDefault="00E857B8">
            <w:pPr>
              <w:spacing w:line="276" w:lineRule="auto"/>
            </w:pPr>
          </w:p>
          <w:p w:rsidR="00E857B8" w:rsidRDefault="00E857B8">
            <w:pPr>
              <w:spacing w:line="276" w:lineRule="auto"/>
            </w:pPr>
          </w:p>
          <w:p w:rsidR="00E857B8" w:rsidRDefault="00E857B8">
            <w:pPr>
              <w:spacing w:line="276" w:lineRule="auto"/>
            </w:pPr>
            <w:proofErr w:type="spellStart"/>
            <w:r>
              <w:t>сетидорожной</w:t>
            </w:r>
            <w:proofErr w:type="spellEnd"/>
            <w:r>
              <w:t xml:space="preserve"> </w:t>
            </w:r>
          </w:p>
        </w:tc>
        <w:tc>
          <w:tcPr>
            <w:tcW w:w="1517"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2000</w:t>
            </w:r>
          </w:p>
        </w:tc>
        <w:tc>
          <w:tcPr>
            <w:tcW w:w="1315"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2000</w:t>
            </w:r>
          </w:p>
        </w:tc>
        <w:tc>
          <w:tcPr>
            <w:tcW w:w="1260"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E857B8" w:rsidRDefault="00E857B8">
            <w:pPr>
              <w:spacing w:line="276" w:lineRule="auto"/>
              <w:jc w:val="center"/>
            </w:pPr>
            <w:r>
              <w:t>0</w:t>
            </w:r>
          </w:p>
        </w:tc>
      </w:tr>
      <w:tr w:rsidR="00E857B8" w:rsidTr="00E857B8">
        <w:trPr>
          <w:trHeight w:hRule="exact" w:val="283"/>
        </w:trPr>
        <w:tc>
          <w:tcPr>
            <w:tcW w:w="552" w:type="dxa"/>
            <w:tcBorders>
              <w:top w:val="single" w:sz="4" w:space="0" w:color="000000"/>
              <w:left w:val="single" w:sz="4" w:space="0" w:color="000000"/>
              <w:bottom w:val="single" w:sz="4" w:space="0" w:color="000000"/>
              <w:right w:val="nil"/>
            </w:tcBorders>
            <w:shd w:val="clear" w:color="auto" w:fill="FFFFFF"/>
            <w:vAlign w:val="center"/>
            <w:hideMark/>
          </w:tcPr>
          <w:p w:rsidR="00E857B8" w:rsidRDefault="00E857B8">
            <w:pPr>
              <w:spacing w:line="276" w:lineRule="auto"/>
            </w:pPr>
            <w:r>
              <w:t>2</w:t>
            </w:r>
          </w:p>
        </w:tc>
        <w:tc>
          <w:tcPr>
            <w:tcW w:w="2016"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pPr>
            <w:r>
              <w:t xml:space="preserve">Освещение </w:t>
            </w:r>
          </w:p>
        </w:tc>
        <w:tc>
          <w:tcPr>
            <w:tcW w:w="1517"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400,0</w:t>
            </w:r>
          </w:p>
        </w:tc>
        <w:tc>
          <w:tcPr>
            <w:tcW w:w="1315"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0</w:t>
            </w:r>
          </w:p>
        </w:tc>
        <w:tc>
          <w:tcPr>
            <w:tcW w:w="1440"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200,0</w:t>
            </w:r>
          </w:p>
        </w:tc>
        <w:tc>
          <w:tcPr>
            <w:tcW w:w="1260" w:type="dxa"/>
            <w:tcBorders>
              <w:top w:val="single" w:sz="4" w:space="0" w:color="000000"/>
              <w:left w:val="single" w:sz="4" w:space="0" w:color="000000"/>
              <w:bottom w:val="single" w:sz="4" w:space="0" w:color="000000"/>
              <w:right w:val="nil"/>
            </w:tcBorders>
            <w:shd w:val="clear" w:color="auto" w:fill="FFFFFF"/>
            <w:hideMark/>
          </w:tcPr>
          <w:p w:rsidR="00E857B8" w:rsidRDefault="00E857B8">
            <w:pPr>
              <w:spacing w:line="276" w:lineRule="auto"/>
              <w:jc w:val="center"/>
            </w:pPr>
            <w:r>
              <w:t>200,0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hideMark/>
          </w:tcPr>
          <w:p w:rsidR="00E857B8" w:rsidRDefault="00E857B8">
            <w:pPr>
              <w:spacing w:line="276" w:lineRule="auto"/>
              <w:jc w:val="center"/>
            </w:pPr>
            <w:r>
              <w:t>0</w:t>
            </w:r>
          </w:p>
        </w:tc>
      </w:tr>
    </w:tbl>
    <w:p w:rsidR="00E857B8" w:rsidRDefault="00E857B8" w:rsidP="00E857B8">
      <w:pPr>
        <w:jc w:val="both"/>
      </w:pPr>
      <w:r>
        <w:tab/>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rsidR="00E857B8" w:rsidRDefault="00E857B8" w:rsidP="00E857B8">
      <w:pPr>
        <w:jc w:val="both"/>
      </w:pPr>
      <w:r>
        <w:tab/>
        <w:t>Перспективы сельского поселения до 2025 года связаны с расширением производ</w:t>
      </w:r>
      <w:r>
        <w:softHyphen/>
        <w:t>ства в сельском хозяйстве, растениеводстве, животноводстве, личных подсобных хозяйствах.</w:t>
      </w:r>
    </w:p>
    <w:p w:rsidR="00E857B8" w:rsidRDefault="00E857B8" w:rsidP="00E857B8">
      <w:pPr>
        <w:jc w:val="both"/>
      </w:pPr>
      <w:r>
        <w:tab/>
        <w:t xml:space="preserve">Рассматривая интегральные показатели текущего уровня социально-экономического развития сельского поселения </w:t>
      </w:r>
      <w:proofErr w:type="spellStart"/>
      <w:r>
        <w:t>Иликовский</w:t>
      </w:r>
      <w:proofErr w:type="spellEnd"/>
      <w:r>
        <w:t xml:space="preserve"> сельсовет, отмечается следующее:</w:t>
      </w:r>
    </w:p>
    <w:p w:rsidR="00E857B8" w:rsidRDefault="00E857B8" w:rsidP="00E857B8">
      <w:pPr>
        <w:jc w:val="both"/>
      </w:pPr>
      <w:r>
        <w:tab/>
        <w:t>-бюджетная обеспеченность недостаточная.</w:t>
      </w:r>
    </w:p>
    <w:p w:rsidR="00E857B8" w:rsidRDefault="00E857B8" w:rsidP="00E857B8">
      <w:pPr>
        <w:jc w:val="both"/>
      </w:pPr>
      <w:r>
        <w:tab/>
        <w:t>-транспортная доступность населенных пунктов поселения средняя;</w:t>
      </w:r>
    </w:p>
    <w:p w:rsidR="00E857B8" w:rsidRDefault="00E857B8" w:rsidP="00E857B8">
      <w:pPr>
        <w:jc w:val="both"/>
      </w:pPr>
      <w:r>
        <w:tab/>
        <w:t>-наличие трудовых ресурсов позволяет обеспечить потребности населения и расширение производства;</w:t>
      </w:r>
    </w:p>
    <w:p w:rsidR="00E857B8" w:rsidRDefault="00E857B8" w:rsidP="00E857B8">
      <w:pPr>
        <w:jc w:val="both"/>
      </w:pPr>
      <w:r>
        <w:tab/>
        <w:t>-состояние жилищного фонда - в большей части приемлемое с достаточно невысокой долей ветхого жилья;</w:t>
      </w:r>
    </w:p>
    <w:p w:rsidR="00E857B8" w:rsidRDefault="00E857B8" w:rsidP="00E857B8">
      <w:pPr>
        <w:jc w:val="both"/>
      </w:pPr>
      <w:r>
        <w:tab/>
        <w:t>-доходы населения на уровне средних по району.</w:t>
      </w:r>
    </w:p>
    <w:p w:rsidR="00E857B8" w:rsidRDefault="00E857B8" w:rsidP="00E857B8">
      <w:pPr>
        <w:jc w:val="both"/>
      </w:pPr>
    </w:p>
    <w:p w:rsidR="00E857B8" w:rsidRDefault="00E857B8" w:rsidP="00E857B8">
      <w:pPr>
        <w:jc w:val="center"/>
      </w:pPr>
      <w:r>
        <w:t>7. Оценка эффективности мероприятий развития транспортной инфраструктуры.</w:t>
      </w:r>
    </w:p>
    <w:p w:rsidR="00E857B8" w:rsidRDefault="00E857B8" w:rsidP="00E857B8">
      <w:pPr>
        <w:jc w:val="both"/>
      </w:pPr>
      <w:r>
        <w:tab/>
        <w:t xml:space="preserve">- развитие транспортной инфраструктуры поселения </w:t>
      </w:r>
    </w:p>
    <w:p w:rsidR="00E857B8" w:rsidRDefault="00E857B8" w:rsidP="00E857B8">
      <w:pPr>
        <w:jc w:val="both"/>
      </w:pPr>
      <w:r>
        <w:tab/>
        <w:t>-сбалансированное и скоординированное с иными сферами жизни деятельности</w:t>
      </w:r>
    </w:p>
    <w:p w:rsidR="00E857B8" w:rsidRDefault="00E857B8" w:rsidP="00E857B8">
      <w:pPr>
        <w:jc w:val="both"/>
      </w:pPr>
      <w:r>
        <w:tab/>
        <w:t>- формирование условий для социально- экономического развития</w:t>
      </w:r>
    </w:p>
    <w:p w:rsidR="00E857B8" w:rsidRDefault="00E857B8" w:rsidP="00E857B8">
      <w:pPr>
        <w:jc w:val="both"/>
      </w:pPr>
      <w:r>
        <w:lastRenderedPageBreak/>
        <w:tab/>
        <w:t xml:space="preserve">-повышение безопасности </w:t>
      </w:r>
    </w:p>
    <w:p w:rsidR="00E857B8" w:rsidRDefault="00E857B8" w:rsidP="00E857B8">
      <w:pPr>
        <w:jc w:val="both"/>
      </w:pPr>
      <w:r>
        <w:tab/>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E857B8" w:rsidRDefault="00E857B8" w:rsidP="00E857B8">
      <w:pPr>
        <w:jc w:val="both"/>
      </w:pPr>
      <w:r>
        <w:tab/>
        <w:t>-снижение негативного воздействия транспортной инфраструктуры на окружающую среду поселения.</w:t>
      </w:r>
    </w:p>
    <w:p w:rsidR="00E857B8" w:rsidRDefault="00E857B8" w:rsidP="00E857B8"/>
    <w:p w:rsidR="00E857B8" w:rsidRDefault="00E857B8" w:rsidP="00E857B8">
      <w:pPr>
        <w:jc w:val="center"/>
      </w:pPr>
      <w: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w:t>
      </w:r>
      <w:proofErr w:type="gramStart"/>
      <w:r>
        <w:t>деятельности  на</w:t>
      </w:r>
      <w:proofErr w:type="gramEnd"/>
      <w:r>
        <w:t xml:space="preserve"> территории сельского поселения </w:t>
      </w:r>
      <w:proofErr w:type="spellStart"/>
      <w:r>
        <w:t>Иликовский</w:t>
      </w:r>
      <w:proofErr w:type="spellEnd"/>
      <w:r>
        <w:t xml:space="preserve"> сельсовет.</w:t>
      </w:r>
    </w:p>
    <w:p w:rsidR="00E857B8" w:rsidRDefault="00E857B8" w:rsidP="00E857B8">
      <w:pPr>
        <w:jc w:val="center"/>
      </w:pPr>
    </w:p>
    <w:p w:rsidR="00E857B8" w:rsidRDefault="00E857B8" w:rsidP="00E857B8">
      <w:pPr>
        <w:jc w:val="both"/>
      </w:pPr>
      <w:r>
        <w:tab/>
      </w:r>
      <w:proofErr w:type="gramStart"/>
      <w:r>
        <w:t>Администрация  сельского</w:t>
      </w:r>
      <w:proofErr w:type="gramEnd"/>
      <w:r>
        <w:t xml:space="preserve"> поселения </w:t>
      </w:r>
      <w:proofErr w:type="spellStart"/>
      <w:r>
        <w:t>Иликовский</w:t>
      </w:r>
      <w:proofErr w:type="spellEnd"/>
      <w:r>
        <w:t xml:space="preserve"> сельсовет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E857B8" w:rsidRDefault="00E857B8" w:rsidP="00E857B8">
      <w:pPr>
        <w:jc w:val="both"/>
      </w:pPr>
      <w:r>
        <w:tab/>
        <w:t>- разработку ежегодного плана мероприятий по реализации Программы с уточнением объемов и источников финансирования мероприятий;</w:t>
      </w:r>
    </w:p>
    <w:p w:rsidR="00E857B8" w:rsidRDefault="00E857B8" w:rsidP="00E857B8">
      <w:pPr>
        <w:jc w:val="both"/>
      </w:pPr>
      <w:r>
        <w:tab/>
        <w:t>- контроль за реализацией программных мероприятий по срокам, содержанию, финансовым затратам и ресурсам;</w:t>
      </w:r>
    </w:p>
    <w:p w:rsidR="00E857B8" w:rsidRDefault="00E857B8" w:rsidP="00E857B8">
      <w:pPr>
        <w:jc w:val="both"/>
      </w:pPr>
      <w:r>
        <w:tab/>
        <w:t>- методическое, информационное и организационное сопровождение работы по реализации комплекса программных мероприятий.</w:t>
      </w:r>
    </w:p>
    <w:p w:rsidR="00E857B8" w:rsidRDefault="00E857B8" w:rsidP="00E857B8">
      <w:pPr>
        <w:jc w:val="both"/>
      </w:pPr>
      <w:r>
        <w:tab/>
        <w:t>Программа разрабатывается сроком на 5 лет и подлежит корректировке ежегодно.</w:t>
      </w:r>
    </w:p>
    <w:p w:rsidR="00E857B8" w:rsidRDefault="00E857B8" w:rsidP="00E857B8">
      <w:pPr>
        <w:jc w:val="both"/>
      </w:pPr>
      <w:r>
        <w:tab/>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w:t>
      </w:r>
      <w:r>
        <w:tab/>
        <w:t>Утверждение тарифов и принятие решений по выделению бюджетных средств из бюджета сельского поселения, подготовка и проведение конкурсов на привлечение инвесторов, принимаются в соответствии с действующим законодательством.</w:t>
      </w:r>
    </w:p>
    <w:p w:rsidR="00E857B8" w:rsidRDefault="00E857B8" w:rsidP="00E857B8">
      <w:pPr>
        <w:jc w:val="both"/>
      </w:pPr>
      <w:r>
        <w:tab/>
        <w:t>Мониторинг и корректировка Программы осуществляется на основании следующих нормативных документов.</w:t>
      </w:r>
    </w:p>
    <w:p w:rsidR="00E857B8" w:rsidRDefault="00E857B8" w:rsidP="00E857B8">
      <w:pPr>
        <w:jc w:val="both"/>
      </w:pPr>
      <w:r>
        <w:tab/>
        <w:t>Мониторинг Программы включает следующие этапы:</w:t>
      </w:r>
    </w:p>
    <w:p w:rsidR="00E857B8" w:rsidRDefault="00E857B8" w:rsidP="00E857B8">
      <w:pPr>
        <w:jc w:val="both"/>
      </w:pPr>
      <w:r>
        <w:t xml:space="preserve">1.Периодический сбор информации о результатах проводимых преобразований в </w:t>
      </w:r>
      <w:proofErr w:type="gramStart"/>
      <w:r>
        <w:t>транспортном  хозяйстве</w:t>
      </w:r>
      <w:proofErr w:type="gramEnd"/>
      <w:r>
        <w:t>, а также информации о состоянии и развитии транспортной  инфраструктуры;</w:t>
      </w:r>
    </w:p>
    <w:p w:rsidR="00E857B8" w:rsidRDefault="00E857B8" w:rsidP="00E857B8">
      <w:pPr>
        <w:jc w:val="both"/>
      </w:pPr>
      <w:r>
        <w:t>2.Верификация данных;</w:t>
      </w:r>
    </w:p>
    <w:p w:rsidR="00E857B8" w:rsidRDefault="00E857B8" w:rsidP="00E857B8">
      <w:pPr>
        <w:jc w:val="both"/>
      </w:pPr>
      <w:r>
        <w:t xml:space="preserve">3.Анализ данных о результатах проводимых преобразований </w:t>
      </w:r>
      <w:proofErr w:type="gramStart"/>
      <w:r>
        <w:t>транспортной  инфраструктуры</w:t>
      </w:r>
      <w:proofErr w:type="gramEnd"/>
      <w:r>
        <w:t>.</w:t>
      </w:r>
    </w:p>
    <w:p w:rsidR="00E857B8" w:rsidRDefault="00E857B8" w:rsidP="00E857B8">
      <w:pPr>
        <w:jc w:val="both"/>
      </w:pPr>
      <w:r>
        <w:tab/>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proofErr w:type="gramStart"/>
      <w:r>
        <w:t>транспортной  инфраструктуры</w:t>
      </w:r>
      <w:proofErr w:type="gramEnd"/>
      <w:r>
        <w:t xml:space="preserve">. </w:t>
      </w:r>
    </w:p>
    <w:p w:rsidR="00E857B8" w:rsidRDefault="00E857B8" w:rsidP="00E857B8">
      <w:pPr>
        <w:jc w:val="both"/>
      </w:pPr>
      <w:r>
        <w:tab/>
        <w:t xml:space="preserve">Разработка и последующая корректировка Программы комплексного развития </w:t>
      </w:r>
      <w:proofErr w:type="gramStart"/>
      <w:r>
        <w:t>транспортной  инфраструктуры</w:t>
      </w:r>
      <w:proofErr w:type="gramEnd"/>
      <w:r>
        <w:t xml:space="preserve">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857B8" w:rsidRDefault="00E857B8" w:rsidP="00E857B8">
      <w:pPr>
        <w:tabs>
          <w:tab w:val="left" w:pos="7020"/>
        </w:tabs>
        <w:spacing w:after="120"/>
        <w:jc w:val="both"/>
        <w:rPr>
          <w:sz w:val="28"/>
          <w:szCs w:val="28"/>
        </w:rPr>
      </w:pPr>
    </w:p>
    <w:p w:rsidR="00E857B8" w:rsidRDefault="00E857B8" w:rsidP="00E857B8">
      <w:pPr>
        <w:outlineLvl w:val="0"/>
        <w:rPr>
          <w:szCs w:val="28"/>
        </w:rPr>
      </w:pPr>
    </w:p>
    <w:p w:rsidR="00E857B8" w:rsidRDefault="00E857B8" w:rsidP="00E857B8">
      <w:pPr>
        <w:rPr>
          <w:b/>
          <w:sz w:val="26"/>
          <w:szCs w:val="26"/>
        </w:rPr>
      </w:pPr>
    </w:p>
    <w:p w:rsidR="00E857B8" w:rsidRDefault="00E857B8" w:rsidP="00E857B8"/>
    <w:p w:rsidR="00E857B8" w:rsidRDefault="00E857B8" w:rsidP="00E857B8"/>
    <w:p w:rsidR="00790571" w:rsidRDefault="00790571"/>
    <w:sectPr w:rsidR="00790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72"/>
    <w:rsid w:val="00790571"/>
    <w:rsid w:val="00CC0472"/>
    <w:rsid w:val="00E8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0D5C8-A7CD-4AB0-9601-7FC2A1B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E857B8"/>
    <w:pPr>
      <w:keepNext/>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E857B8"/>
    <w:rPr>
      <w:rFonts w:ascii="Times New Roman" w:eastAsia="Times New Roman" w:hAnsi="Times New Roman" w:cs="Times New Roman"/>
      <w:b/>
      <w:bCs/>
      <w:sz w:val="24"/>
      <w:szCs w:val="24"/>
      <w:lang w:eastAsia="ru-RU"/>
    </w:rPr>
  </w:style>
  <w:style w:type="character" w:styleId="a3">
    <w:name w:val="Hyperlink"/>
    <w:uiPriority w:val="99"/>
    <w:semiHidden/>
    <w:unhideWhenUsed/>
    <w:rsid w:val="00E857B8"/>
    <w:rPr>
      <w:b w:val="0"/>
      <w:bCs w:val="0"/>
      <w:strike w:val="0"/>
      <w:dstrike w:val="0"/>
      <w:color w:val="135CAE"/>
      <w:u w:val="none"/>
      <w:effect w:val="none"/>
    </w:rPr>
  </w:style>
  <w:style w:type="character" w:customStyle="1" w:styleId="a4">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5"/>
    <w:uiPriority w:val="99"/>
    <w:semiHidden/>
    <w:locked/>
    <w:rsid w:val="00E857B8"/>
    <w:rPr>
      <w:rFonts w:ascii="Tahoma" w:hAnsi="Tahoma" w:cs="Tahoma"/>
      <w:sz w:val="16"/>
      <w:szCs w:val="16"/>
    </w:rPr>
  </w:style>
  <w:style w:type="paragraph" w:styleId="a5">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4"/>
    <w:uiPriority w:val="99"/>
    <w:semiHidden/>
    <w:unhideWhenUsed/>
    <w:qFormat/>
    <w:rsid w:val="00E857B8"/>
    <w:pPr>
      <w:contextualSpacing/>
    </w:pPr>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3851</Words>
  <Characters>21956</Characters>
  <Application>Microsoft Office Word</Application>
  <DocSecurity>0</DocSecurity>
  <Lines>182</Lines>
  <Paragraphs>51</Paragraphs>
  <ScaleCrop>false</ScaleCrop>
  <Company>SPecialiST RePack</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dc:creator>
  <cp:keywords/>
  <dc:description/>
  <cp:lastModifiedBy>i3</cp:lastModifiedBy>
  <cp:revision>3</cp:revision>
  <dcterms:created xsi:type="dcterms:W3CDTF">2021-12-01T06:52:00Z</dcterms:created>
  <dcterms:modified xsi:type="dcterms:W3CDTF">2021-12-01T06:53:00Z</dcterms:modified>
</cp:coreProperties>
</file>