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B2752E" w:rsidTr="00B2752E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752E" w:rsidRDefault="00B2752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АУЫЛ  БИЛӘМӘҺЕ</w:t>
            </w:r>
            <w:proofErr w:type="gramEnd"/>
            <w:r>
              <w:rPr>
                <w:b/>
              </w:rPr>
              <w:t xml:space="preserve"> ХАКИМИӘТЕ ИЛЕК</w:t>
            </w:r>
          </w:p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АУЫЛ СОВЕТЫ</w:t>
            </w:r>
          </w:p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РАЙОНЫНЫҢ</w:t>
            </w:r>
          </w:p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БЛАГОВЕЩЕН РАЙОНЫ</w:t>
            </w:r>
          </w:p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</w:t>
            </w:r>
          </w:p>
          <w:p w:rsidR="00B2752E" w:rsidRDefault="00B2752E">
            <w:pPr>
              <w:tabs>
                <w:tab w:val="left" w:pos="405"/>
                <w:tab w:val="center" w:pos="1988"/>
              </w:tabs>
              <w:jc w:val="center"/>
              <w:rPr>
                <w:b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752E" w:rsidRDefault="00B2752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АДМИНИСТРАЦИЯ СЕЛЬСКОГО ПОСЕЛЕНИЯ ИЛИКОВСКИЙ СЕЛЬСОВЕТ</w:t>
            </w:r>
          </w:p>
          <w:p w:rsidR="00B2752E" w:rsidRDefault="00B2752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МУНИЦИПАЛЬНОГО РАЙОНА БЛАГОВЕЩЕНСКИЙ РАЙОН РЕСПУБЛИКИ БАШКОРТОСТАН</w:t>
            </w:r>
          </w:p>
          <w:p w:rsidR="00B2752E" w:rsidRDefault="00B2752E">
            <w:pPr>
              <w:jc w:val="center"/>
              <w:rPr>
                <w:b/>
              </w:rPr>
            </w:pPr>
          </w:p>
        </w:tc>
      </w:tr>
    </w:tbl>
    <w:p w:rsidR="00B2752E" w:rsidRDefault="00B2752E" w:rsidP="00B2752E">
      <w:pPr>
        <w:rPr>
          <w:sz w:val="28"/>
          <w:szCs w:val="28"/>
          <w:lang w:eastAsia="ar-SA"/>
        </w:rPr>
      </w:pPr>
    </w:p>
    <w:p w:rsidR="00B2752E" w:rsidRDefault="00B2752E" w:rsidP="00B27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ПОСТАНОВЛЕНИЕ</w:t>
      </w:r>
    </w:p>
    <w:p w:rsidR="00B2752E" w:rsidRDefault="00B2752E" w:rsidP="00B2752E">
      <w:pPr>
        <w:rPr>
          <w:b/>
          <w:sz w:val="28"/>
          <w:szCs w:val="28"/>
        </w:rPr>
      </w:pPr>
    </w:p>
    <w:p w:rsidR="00B2752E" w:rsidRDefault="00B2752E" w:rsidP="00B2752E">
      <w:pPr>
        <w:rPr>
          <w:sz w:val="28"/>
          <w:szCs w:val="28"/>
        </w:rPr>
      </w:pPr>
      <w:r>
        <w:rPr>
          <w:sz w:val="28"/>
          <w:szCs w:val="28"/>
        </w:rPr>
        <w:t xml:space="preserve">27 декабрь 2021 й                              </w:t>
      </w:r>
      <w:r>
        <w:rPr>
          <w:sz w:val="28"/>
          <w:szCs w:val="28"/>
        </w:rPr>
        <w:tab/>
        <w:t>№ 55                        27 декабря 2021 г</w:t>
      </w:r>
    </w:p>
    <w:p w:rsidR="00B2752E" w:rsidRDefault="00B2752E" w:rsidP="00B2752E">
      <w:pPr>
        <w:pStyle w:val="3"/>
        <w:ind w:left="0"/>
        <w:jc w:val="both"/>
        <w:rPr>
          <w:szCs w:val="28"/>
        </w:rPr>
      </w:pPr>
    </w:p>
    <w:p w:rsidR="00B2752E" w:rsidRDefault="00B2752E" w:rsidP="00B2752E">
      <w:pPr>
        <w:pStyle w:val="3"/>
        <w:ind w:left="0"/>
        <w:jc w:val="both"/>
        <w:rPr>
          <w:szCs w:val="28"/>
        </w:rPr>
      </w:pPr>
    </w:p>
    <w:p w:rsidR="00B2752E" w:rsidRDefault="00B2752E" w:rsidP="00B2752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2752E" w:rsidRDefault="00B2752E" w:rsidP="00B2752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3.2 статьи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160.1 Бюджетного кодекса Российской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 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2752E" w:rsidRDefault="00B2752E" w:rsidP="00B2752E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ПОСТАНОВЛЯЕТ:</w:t>
      </w:r>
    </w:p>
    <w:p w:rsidR="00B2752E" w:rsidRDefault="00B2752E" w:rsidP="00B2752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2752E" w:rsidRDefault="00B2752E" w:rsidP="00B2752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2022 года.</w:t>
      </w:r>
    </w:p>
    <w:p w:rsidR="00B2752E" w:rsidRDefault="00B2752E" w:rsidP="00B2752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2752E" w:rsidRDefault="00B2752E" w:rsidP="00B2752E">
      <w:pPr>
        <w:pStyle w:val="3"/>
        <w:ind w:left="0" w:firstLine="567"/>
        <w:jc w:val="both"/>
        <w:rPr>
          <w:szCs w:val="28"/>
        </w:rPr>
      </w:pPr>
    </w:p>
    <w:p w:rsidR="00B2752E" w:rsidRDefault="00B2752E" w:rsidP="00B2752E">
      <w:pPr>
        <w:pStyle w:val="3"/>
        <w:ind w:left="0"/>
        <w:jc w:val="both"/>
        <w:rPr>
          <w:szCs w:val="28"/>
        </w:rPr>
      </w:pPr>
    </w:p>
    <w:p w:rsidR="00B2752E" w:rsidRDefault="00B2752E" w:rsidP="00B275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Глава сельского поселения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Д.З.Батршин</w:t>
      </w:r>
      <w:proofErr w:type="spellEnd"/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 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</w:t>
      </w: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Благовещенский район Республики Башкортостан</w:t>
      </w: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декабря   2021 года</w:t>
      </w:r>
    </w:p>
    <w:p w:rsidR="00B2752E" w:rsidRDefault="00B2752E" w:rsidP="00B2752E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55</w:t>
      </w:r>
    </w:p>
    <w:p w:rsidR="00B2752E" w:rsidRDefault="00B2752E" w:rsidP="00B2752E">
      <w:pPr>
        <w:jc w:val="center"/>
        <w:outlineLvl w:val="0"/>
        <w:rPr>
          <w:sz w:val="28"/>
          <w:szCs w:val="28"/>
        </w:rPr>
      </w:pPr>
    </w:p>
    <w:p w:rsidR="00B2752E" w:rsidRDefault="00B2752E" w:rsidP="00B275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2752E" w:rsidRDefault="00B2752E" w:rsidP="00B275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</w:p>
    <w:p w:rsidR="00B2752E" w:rsidRDefault="00B2752E" w:rsidP="00B275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Благовещенский район Республики Башкортостан</w:t>
      </w:r>
    </w:p>
    <w:p w:rsidR="00B2752E" w:rsidRDefault="00B2752E" w:rsidP="00B2752E">
      <w:pPr>
        <w:jc w:val="center"/>
        <w:rPr>
          <w:sz w:val="28"/>
          <w:szCs w:val="28"/>
        </w:rPr>
      </w:pP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958"/>
        <w:gridCol w:w="2292"/>
        <w:gridCol w:w="6526"/>
      </w:tblGrid>
      <w:tr w:rsidR="00B2752E" w:rsidTr="00B2752E">
        <w:trPr>
          <w:trHeight w:val="108"/>
        </w:trPr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752E" w:rsidRDefault="00B2752E">
            <w:pPr>
              <w:jc w:val="center"/>
              <w:rPr>
                <w:b/>
              </w:rPr>
            </w:pP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доходов бюджета _________муниципального района Благовещенский район Республики Башкортостан</w:t>
            </w:r>
          </w:p>
        </w:tc>
        <w:tc>
          <w:tcPr>
            <w:tcW w:w="65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752E" w:rsidRDefault="00B2752E">
            <w:pPr>
              <w:rPr>
                <w:b/>
              </w:rPr>
            </w:pPr>
          </w:p>
        </w:tc>
      </w:tr>
      <w:tr w:rsidR="00B2752E" w:rsidTr="00B2752E">
        <w:trPr>
          <w:trHeight w:val="1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jc w:val="center"/>
              <w:rPr>
                <w:b/>
              </w:rPr>
            </w:pPr>
            <w:bookmarkStart w:id="1" w:name="OLE_LINK2"/>
            <w:bookmarkStart w:id="2" w:name="OLE_LINK1"/>
            <w:r>
              <w:rPr>
                <w:b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2752E" w:rsidTr="00B2752E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E" w:rsidRDefault="00B2752E">
            <w:pPr>
              <w:rPr>
                <w:b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/>
              </w:rPr>
            </w:pPr>
            <w:r>
              <w:rPr>
                <w:b/>
              </w:rPr>
              <w:t xml:space="preserve">Управление </w:t>
            </w:r>
            <w:proofErr w:type="gramStart"/>
            <w:r>
              <w:rPr>
                <w:b/>
              </w:rPr>
              <w:t>федеральной  налоговой</w:t>
            </w:r>
            <w:proofErr w:type="gramEnd"/>
            <w:r>
              <w:rPr>
                <w:b/>
              </w:rPr>
              <w:t xml:space="preserve"> службы по Республике Башкортостан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10102010010000110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 xml:space="preserve">Налог на доходы физических лиц с </w:t>
            </w:r>
            <w:proofErr w:type="gramStart"/>
            <w:r>
              <w:t>доходов,  источником</w:t>
            </w:r>
            <w:proofErr w:type="gramEnd"/>
            <w: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10102020010000110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B2752E" w:rsidTr="00B2752E">
        <w:trPr>
          <w:trHeight w:val="4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10102030010000110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B2752E" w:rsidTr="00B2752E">
        <w:trPr>
          <w:trHeight w:val="10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10102040010000110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10102080010000110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10503010010000110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Единый сельскохозяйственный налог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10503020010000110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 xml:space="preserve">Единый сельскохозяйственный </w:t>
            </w:r>
            <w:proofErr w:type="gramStart"/>
            <w:r>
              <w:t>налог  (</w:t>
            </w:r>
            <w:proofErr w:type="gramEnd"/>
            <w:r>
              <w:t>за налоговые периоды, истекшие до 1 января 2011 года)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lastRenderedPageBreak/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10601030100000110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10606033100000110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10606043100000110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pStyle w:val="Web"/>
              <w:spacing w:before="0" w:after="0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2752E" w:rsidTr="00B2752E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1 09 04 050 00 0000 110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E" w:rsidRDefault="00B2752E">
            <w:pPr>
              <w:rPr>
                <w:b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/>
              </w:rPr>
            </w:pPr>
            <w:r>
              <w:rPr>
                <w:b/>
              </w:rPr>
              <w:t>Администрация муниципального района Благовещенский район Республики Башкортостан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11101050100000120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11105025100000120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11105035100000120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11105075100000120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11105325100000120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11108050100000120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11109045100000120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11402053100000410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11402053100000440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11402058100000410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11406025100000430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2752E" w:rsidTr="00B2752E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lastRenderedPageBreak/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11602020020000140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Иликовский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10804020011000110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11103050100000120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11301995100000130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11302065100000130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11302995100000130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компенсации </w:t>
            </w:r>
            <w:proofErr w:type="gramStart"/>
            <w:r>
              <w:rPr>
                <w:color w:val="000000"/>
              </w:rPr>
              <w:t>затрат  бюджетов</w:t>
            </w:r>
            <w:proofErr w:type="gramEnd"/>
            <w:r>
              <w:rPr>
                <w:color w:val="000000"/>
              </w:rPr>
              <w:t xml:space="preserve">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</w:pPr>
            <w:r>
              <w:t>11301540100000130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  <w:ind w:left="56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</w:pPr>
            <w:r>
              <w:t>11109080100000120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  <w:ind w:left="56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E" w:rsidRDefault="00B2752E">
            <w:r>
              <w:t>11602020020000140</w:t>
            </w:r>
          </w:p>
          <w:p w:rsidR="00B2752E" w:rsidRDefault="00B2752E">
            <w:pPr>
              <w:tabs>
                <w:tab w:val="left" w:pos="1842"/>
              </w:tabs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bCs/>
              </w:rPr>
            </w:pPr>
            <w:r>
              <w:t>11610031100000140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Cs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bCs/>
              </w:rPr>
            </w:pPr>
            <w:r>
              <w:t>11610032100000140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Cs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11607010100000140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11607030100000140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11607040100000140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right="-140"/>
            </w:pPr>
            <w:r>
              <w:rPr>
                <w:lang w:val="en-US"/>
              </w:rPr>
              <w:t>1</w:t>
            </w:r>
            <w:r>
              <w:t>1607090100000140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right="-140"/>
            </w:pPr>
            <w:r>
              <w:t>11610061100000140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11610062100000140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right="-140"/>
            </w:pPr>
            <w:r>
              <w:t>11610081100000140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right="-140"/>
            </w:pPr>
            <w:r>
              <w:t>11610082100000140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right="-140"/>
            </w:pPr>
            <w:r>
              <w:t>11610100100000140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Cs/>
              </w:rPr>
            </w:pPr>
            <w:r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bCs/>
              </w:rPr>
            </w:pPr>
            <w:r>
              <w:rPr>
                <w:bCs/>
              </w:rPr>
              <w:t>11701050100000180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bCs/>
              </w:rPr>
            </w:pPr>
            <w:r>
              <w:rPr>
                <w:bCs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11716000100000 180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  <w:ind w:left="56"/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11705050100000180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11714030100000150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</w:pPr>
            <w:r>
              <w:t>11715030100000 150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autoSpaceDE w:val="0"/>
              <w:autoSpaceDN w:val="0"/>
              <w:adjustRightInd w:val="0"/>
              <w:ind w:left="56"/>
            </w:pPr>
            <w:r>
              <w:t>Инициативные платежи, зачисляемые в бюджеты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t>11715030107001150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pStyle w:val="2"/>
              <w:shd w:val="clear" w:color="auto" w:fill="auto"/>
              <w:spacing w:before="0" w:line="240" w:lineRule="auto"/>
              <w:ind w:left="5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 (от юридических лиц при реализации муниципальных проектов инициативного бюджетирования «Наше село»)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t>11715030106001150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pStyle w:val="2"/>
              <w:shd w:val="clear" w:color="auto" w:fill="auto"/>
              <w:spacing w:before="0" w:line="240" w:lineRule="auto"/>
              <w:ind w:left="5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 (от физических лиц при реализации муниципальных проектов инициативного бюджетирования «Наше село»)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shd w:val="clear" w:color="auto" w:fill="FFFFFF"/>
              <w:ind w:right="198"/>
              <w:rPr>
                <w:bCs/>
              </w:rPr>
            </w:pPr>
            <w:r>
              <w:rPr>
                <w:bCs/>
              </w:rPr>
              <w:t>11715030107002150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shd w:val="clear" w:color="auto" w:fill="FFFFFF"/>
              <w:ind w:left="56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Инициативные платежи, зачисляемые в бюджеты сельских поселений (от юридических лиц при реализации проекта «</w:t>
            </w:r>
            <w:proofErr w:type="spellStart"/>
            <w:r>
              <w:rPr>
                <w:bCs/>
                <w:spacing w:val="-4"/>
              </w:rPr>
              <w:t>Айтасал</w:t>
            </w:r>
            <w:proofErr w:type="spellEnd"/>
            <w:r>
              <w:rPr>
                <w:bCs/>
                <w:spacing w:val="-4"/>
              </w:rPr>
              <w:t>»)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shd w:val="clear" w:color="auto" w:fill="FFFFFF"/>
              <w:ind w:right="198"/>
              <w:rPr>
                <w:bCs/>
              </w:rPr>
            </w:pPr>
            <w:r>
              <w:rPr>
                <w:bCs/>
              </w:rPr>
              <w:t>11715030106002150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shd w:val="clear" w:color="auto" w:fill="FFFFFF"/>
              <w:ind w:left="56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Инициативные платежи, зачисляемые в бюджеты сельских поселений (от физических лиц при реализации проекта «</w:t>
            </w:r>
            <w:proofErr w:type="spellStart"/>
            <w:r>
              <w:rPr>
                <w:bCs/>
                <w:spacing w:val="-4"/>
              </w:rPr>
              <w:t>Айтасал</w:t>
            </w:r>
            <w:proofErr w:type="spellEnd"/>
            <w:r>
              <w:rPr>
                <w:bCs/>
                <w:spacing w:val="-4"/>
              </w:rPr>
              <w:t>»)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20215001100000150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20215002100000150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20216001100000150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20249999107201150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20249999107216150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содержание, ремонт, капитальный ремонт, строительство и реконструкция автомобильных дорог общего пользования местного значения)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20249999107231150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Прочие межбюджетные трансферты, передаваемые бюджетам городских поселений на мероприятия по улучшению систем наружного освещения населенных пунктов Республики Башкортостан</w:t>
            </w:r>
            <w:r>
              <w:rPr>
                <w:color w:val="000000"/>
              </w:rPr>
              <w:t>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20249999107235150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Иные межбюджетные трансферты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расходов, связанных с обеспечением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подготовкой объектов коммунального хозяйства к работе в осенне-зимний период)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20249999107247150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Иные межбюджетные трансферты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проектов развития общественной инфраструктуры, основанных на местных инициативах)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20249999107248150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Прочие межбюджетные трансферты, передаваемые бюджетам городских поселений на реализацию проектов по благоустройству дворовых территорий, основанных на местных инициативах</w:t>
            </w:r>
            <w:r>
              <w:rPr>
                <w:color w:val="000000"/>
              </w:rPr>
              <w:t>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20249999105555150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(Иные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20249999107404150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20290054100000150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20705030106100150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20705030106200150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проекта по поддержке местных инициатив)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20705030106300150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проекта по поддержке местных инициатив)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21805010100000150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21805020100000150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21805030100000150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21860010100000150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21860020100000150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21945147100000150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21945148100000150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21945160100000150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B2752E" w:rsidTr="00B2752E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rPr>
                <w:color w:val="000000"/>
              </w:rPr>
            </w:pPr>
            <w:r>
              <w:rPr>
                <w:color w:val="000000"/>
              </w:rPr>
              <w:t>21960010100000150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2E" w:rsidRDefault="00B2752E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1"/>
      <w:bookmarkEnd w:id="2"/>
    </w:tbl>
    <w:p w:rsidR="00B2752E" w:rsidRDefault="00B2752E" w:rsidP="00B2752E">
      <w:pPr>
        <w:ind w:firstLine="720"/>
        <w:jc w:val="both"/>
        <w:rPr>
          <w:szCs w:val="28"/>
        </w:rPr>
      </w:pPr>
    </w:p>
    <w:p w:rsidR="00D55934" w:rsidRDefault="00D55934"/>
    <w:sectPr w:rsidR="00D5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12224"/>
    <w:multiLevelType w:val="hybridMultilevel"/>
    <w:tmpl w:val="62E461DE"/>
    <w:lvl w:ilvl="0" w:tplc="6556F43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9D"/>
    <w:rsid w:val="00A4329D"/>
    <w:rsid w:val="00B2752E"/>
    <w:rsid w:val="00D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33F3C-1BB9-4281-83B8-E7906D6D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752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7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2752E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27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7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2752E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2">
    <w:name w:val="Основной текст2"/>
    <w:basedOn w:val="a"/>
    <w:rsid w:val="00B2752E"/>
    <w:pPr>
      <w:shd w:val="clear" w:color="auto" w:fill="FFFFFF"/>
      <w:spacing w:before="180" w:line="278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2699</Words>
  <Characters>15388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2021-12-29T10:59:00Z</dcterms:created>
  <dcterms:modified xsi:type="dcterms:W3CDTF">2021-12-29T10:59:00Z</dcterms:modified>
</cp:coreProperties>
</file>