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25F" w:rsidRDefault="0027525F"/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4A4F25" w:rsidRPr="00776F98" w:rsidTr="00FE3BE4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776F98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4A4F25" w:rsidRPr="00776F98" w:rsidRDefault="004A4F25" w:rsidP="00FE3BE4">
            <w:pPr>
              <w:tabs>
                <w:tab w:val="left" w:pos="405"/>
                <w:tab w:val="center" w:pos="1988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7E21D474" wp14:editId="72E0687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A4F25" w:rsidRPr="00776F98" w:rsidRDefault="004A4F25" w:rsidP="00FE3BE4">
            <w:pPr>
              <w:keepNext/>
              <w:jc w:val="center"/>
              <w:outlineLvl w:val="4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caps/>
                <w:sz w:val="20"/>
                <w:lang w:eastAsia="ru-RU"/>
              </w:rPr>
              <w:t>АДМИНИСТРАЦИЯ СЕЛЬСКОГО ПОСЕЛЕНИЯ ИЛИКОВСКИЙ СЕЛЬСОВЕТ</w:t>
            </w:r>
          </w:p>
          <w:p w:rsidR="004A4F25" w:rsidRPr="00776F98" w:rsidRDefault="004A4F25" w:rsidP="00FE3BE4">
            <w:pPr>
              <w:keepNext/>
              <w:jc w:val="center"/>
              <w:outlineLvl w:val="4"/>
              <w:rPr>
                <w:rFonts w:eastAsia="Times New Roman"/>
                <w:b/>
                <w:caps/>
                <w:sz w:val="20"/>
                <w:lang w:eastAsia="ru-RU"/>
              </w:rPr>
            </w:pPr>
            <w:r w:rsidRPr="00776F98">
              <w:rPr>
                <w:rFonts w:eastAsia="Times New Roman"/>
                <w:b/>
                <w:caps/>
                <w:sz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4A4F25" w:rsidRPr="00776F98" w:rsidRDefault="004A4F25" w:rsidP="00FE3BE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4F25" w:rsidRPr="00776F98" w:rsidRDefault="004A4F25" w:rsidP="004A4F25">
      <w:pPr>
        <w:jc w:val="center"/>
        <w:rPr>
          <w:rFonts w:eastAsia="Times New Roman"/>
          <w:lang w:eastAsia="ru-RU"/>
        </w:rPr>
      </w:pPr>
    </w:p>
    <w:p w:rsidR="004A4F25" w:rsidRDefault="004A4F25" w:rsidP="004A4F25">
      <w:pPr>
        <w:jc w:val="center"/>
        <w:rPr>
          <w:rFonts w:eastAsia="Times New Roman"/>
          <w:lang w:eastAsia="ru-RU"/>
        </w:rPr>
      </w:pPr>
      <w:r w:rsidRPr="00776F98">
        <w:rPr>
          <w:rFonts w:eastAsia="Times New Roman"/>
          <w:lang w:eastAsia="ru-RU"/>
        </w:rPr>
        <w:t>КАРАР                                                                       ПОСТАНОВЛЕНИЕ</w:t>
      </w:r>
    </w:p>
    <w:p w:rsidR="00B737B7" w:rsidRPr="00116479" w:rsidRDefault="00B737B7"/>
    <w:p w:rsidR="00186AF8" w:rsidRPr="00116479" w:rsidRDefault="003C695D" w:rsidP="00885044">
      <w:pPr>
        <w:jc w:val="both"/>
        <w:rPr>
          <w:b/>
          <w:sz w:val="28"/>
          <w:szCs w:val="28"/>
        </w:rPr>
      </w:pPr>
      <w:r w:rsidRPr="004A4F25">
        <w:rPr>
          <w:rFonts w:ascii="Rom Bsh" w:hAnsi="Rom Bsh"/>
          <w:b/>
          <w:sz w:val="28"/>
          <w:szCs w:val="28"/>
        </w:rPr>
        <w:t>«</w:t>
      </w:r>
      <w:r w:rsidR="004A4F25">
        <w:rPr>
          <w:b/>
          <w:sz w:val="28"/>
          <w:szCs w:val="28"/>
        </w:rPr>
        <w:t>03</w:t>
      </w:r>
      <w:r w:rsidRPr="004A4F25">
        <w:rPr>
          <w:b/>
          <w:sz w:val="28"/>
          <w:szCs w:val="28"/>
        </w:rPr>
        <w:t>»</w:t>
      </w:r>
      <w:r w:rsidR="004A4F25">
        <w:rPr>
          <w:b/>
          <w:sz w:val="28"/>
          <w:szCs w:val="28"/>
        </w:rPr>
        <w:t xml:space="preserve"> ноя</w:t>
      </w:r>
      <w:r w:rsidR="007A5EFA" w:rsidRPr="004A4F25">
        <w:rPr>
          <w:b/>
          <w:sz w:val="28"/>
          <w:szCs w:val="28"/>
        </w:rPr>
        <w:t>бря</w:t>
      </w:r>
      <w:r w:rsidR="001B4183" w:rsidRPr="004A4F25">
        <w:rPr>
          <w:b/>
          <w:sz w:val="28"/>
          <w:szCs w:val="28"/>
        </w:rPr>
        <w:t xml:space="preserve"> </w:t>
      </w:r>
      <w:r w:rsidR="00A87D52" w:rsidRPr="004A4F25">
        <w:rPr>
          <w:b/>
          <w:sz w:val="28"/>
          <w:szCs w:val="28"/>
        </w:rPr>
        <w:t>202</w:t>
      </w:r>
      <w:r w:rsidR="004A4F25">
        <w:rPr>
          <w:b/>
          <w:sz w:val="28"/>
          <w:szCs w:val="28"/>
        </w:rPr>
        <w:t>2</w:t>
      </w:r>
      <w:r w:rsidRPr="004A4F25">
        <w:rPr>
          <w:b/>
          <w:sz w:val="28"/>
          <w:szCs w:val="28"/>
        </w:rPr>
        <w:t>г.</w:t>
      </w:r>
      <w:r w:rsidR="0004250E" w:rsidRPr="004A4F25">
        <w:rPr>
          <w:b/>
          <w:sz w:val="28"/>
          <w:szCs w:val="28"/>
        </w:rPr>
        <w:t xml:space="preserve">               </w:t>
      </w:r>
      <w:r w:rsidR="00513D4B" w:rsidRPr="004A4F25">
        <w:rPr>
          <w:b/>
          <w:sz w:val="28"/>
          <w:szCs w:val="28"/>
        </w:rPr>
        <w:t xml:space="preserve">       </w:t>
      </w:r>
      <w:r w:rsidR="004A4F25">
        <w:rPr>
          <w:b/>
          <w:sz w:val="28"/>
          <w:szCs w:val="28"/>
        </w:rPr>
        <w:t xml:space="preserve">      №</w:t>
      </w:r>
      <w:r w:rsidR="00513D4B" w:rsidRPr="004A4F25">
        <w:rPr>
          <w:b/>
          <w:sz w:val="28"/>
          <w:szCs w:val="28"/>
        </w:rPr>
        <w:t xml:space="preserve"> </w:t>
      </w:r>
      <w:r w:rsidR="00961F42">
        <w:rPr>
          <w:b/>
          <w:sz w:val="28"/>
          <w:szCs w:val="28"/>
        </w:rPr>
        <w:t>43</w:t>
      </w:r>
      <w:r w:rsidR="00513D4B" w:rsidRPr="004A4F25">
        <w:rPr>
          <w:b/>
          <w:sz w:val="28"/>
          <w:szCs w:val="28"/>
        </w:rPr>
        <w:t xml:space="preserve">           </w:t>
      </w:r>
      <w:r w:rsidR="007D12B2" w:rsidRPr="004A4F25">
        <w:rPr>
          <w:b/>
          <w:sz w:val="28"/>
          <w:szCs w:val="28"/>
        </w:rPr>
        <w:t xml:space="preserve">     </w:t>
      </w:r>
      <w:r w:rsidR="007A5EFA" w:rsidRPr="004A4F25">
        <w:rPr>
          <w:b/>
          <w:sz w:val="28"/>
          <w:szCs w:val="28"/>
        </w:rPr>
        <w:t xml:space="preserve">       </w:t>
      </w:r>
      <w:proofErr w:type="gramStart"/>
      <w:r w:rsidR="007A5EFA" w:rsidRPr="004A4F25">
        <w:rPr>
          <w:b/>
          <w:sz w:val="28"/>
          <w:szCs w:val="28"/>
        </w:rPr>
        <w:t xml:space="preserve">   </w:t>
      </w:r>
      <w:r w:rsidR="004A4F25" w:rsidRPr="004A4F25">
        <w:rPr>
          <w:rFonts w:ascii="Rom Bsh" w:hAnsi="Rom Bsh"/>
          <w:b/>
          <w:sz w:val="28"/>
          <w:szCs w:val="28"/>
        </w:rPr>
        <w:t>«</w:t>
      </w:r>
      <w:proofErr w:type="gramEnd"/>
      <w:r w:rsidR="004A4F25">
        <w:rPr>
          <w:b/>
          <w:sz w:val="28"/>
          <w:szCs w:val="28"/>
        </w:rPr>
        <w:t>03</w:t>
      </w:r>
      <w:r w:rsidR="004A4F25" w:rsidRPr="004A4F25">
        <w:rPr>
          <w:b/>
          <w:sz w:val="28"/>
          <w:szCs w:val="28"/>
        </w:rPr>
        <w:t>»</w:t>
      </w:r>
      <w:r w:rsidR="004A4F25">
        <w:rPr>
          <w:b/>
          <w:sz w:val="28"/>
          <w:szCs w:val="28"/>
        </w:rPr>
        <w:t xml:space="preserve"> ноя</w:t>
      </w:r>
      <w:r w:rsidR="004A4F25" w:rsidRPr="004A4F25">
        <w:rPr>
          <w:b/>
          <w:sz w:val="28"/>
          <w:szCs w:val="28"/>
        </w:rPr>
        <w:t>бря 202</w:t>
      </w:r>
      <w:r w:rsidR="004A4F25">
        <w:rPr>
          <w:b/>
          <w:sz w:val="28"/>
          <w:szCs w:val="28"/>
        </w:rPr>
        <w:t>2</w:t>
      </w:r>
      <w:r w:rsidR="004A4F25" w:rsidRPr="004A4F25">
        <w:rPr>
          <w:b/>
          <w:sz w:val="28"/>
          <w:szCs w:val="28"/>
        </w:rPr>
        <w:t>г.</w:t>
      </w:r>
    </w:p>
    <w:p w:rsidR="0084740D" w:rsidRPr="00116479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116479" w:rsidRPr="00116479" w:rsidRDefault="00116479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Иликовский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Иликовский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885044" w:rsidRPr="00116479" w:rsidRDefault="00885044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16479" w:rsidRDefault="00116479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885044" w:rsidRPr="00116479" w:rsidRDefault="00885044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Pr="00885044" w:rsidRDefault="00116479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="0027525F">
        <w:rPr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7525F">
        <w:rPr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116479" w:rsidRDefault="00116479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pStyle w:val="af2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 w:rsidR="00885044">
        <w:rPr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="0027525F">
        <w:rPr>
          <w:sz w:val="28"/>
          <w:szCs w:val="28"/>
          <w:shd w:val="clear" w:color="auto" w:fill="FFFFFF"/>
        </w:rPr>
        <w:t>Батршин</w:t>
      </w:r>
      <w:proofErr w:type="spellEnd"/>
      <w:r w:rsidR="0027525F">
        <w:rPr>
          <w:sz w:val="28"/>
          <w:szCs w:val="28"/>
          <w:shd w:val="clear" w:color="auto" w:fill="FFFFFF"/>
        </w:rPr>
        <w:t xml:space="preserve"> </w:t>
      </w:r>
      <w:r w:rsidR="00885044">
        <w:rPr>
          <w:sz w:val="28"/>
          <w:szCs w:val="28"/>
          <w:shd w:val="clear" w:color="auto" w:fill="FFFFFF"/>
        </w:rPr>
        <w:t>Д.</w:t>
      </w:r>
      <w:r w:rsidR="0027525F">
        <w:rPr>
          <w:sz w:val="28"/>
          <w:szCs w:val="28"/>
          <w:shd w:val="clear" w:color="auto" w:fill="FFFFFF"/>
        </w:rPr>
        <w:t>З.</w:t>
      </w:r>
      <w:r w:rsidRPr="00116479">
        <w:rPr>
          <w:sz w:val="28"/>
          <w:szCs w:val="28"/>
          <w:shd w:val="clear" w:color="auto" w:fill="FFFFFF"/>
        </w:rPr>
        <w:t xml:space="preserve">                </w:t>
      </w:r>
    </w:p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4A4F25" w:rsidRDefault="004A4F25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     </w:t>
      </w:r>
    </w:p>
    <w:p w:rsidR="00FB68C6" w:rsidRDefault="004A4F25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B68C6"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16479" w:rsidRPr="00116479" w:rsidRDefault="00116479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    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Иликовский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116479" w:rsidRPr="00116479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7A5EFA">
        <w:rPr>
          <w:rFonts w:cs="Times New Roman"/>
          <w:sz w:val="20"/>
          <w:szCs w:val="20"/>
          <w:shd w:val="clear" w:color="auto" w:fill="FFFFFF"/>
        </w:rPr>
        <w:t xml:space="preserve">                   </w:t>
      </w:r>
      <w:r w:rsidR="007A5EFA" w:rsidRPr="004A4F25">
        <w:rPr>
          <w:rFonts w:cs="Times New Roman"/>
          <w:sz w:val="20"/>
          <w:szCs w:val="20"/>
          <w:shd w:val="clear" w:color="auto" w:fill="FFFFFF"/>
        </w:rPr>
        <w:t xml:space="preserve">от </w:t>
      </w:r>
      <w:r w:rsidR="004A4F25" w:rsidRPr="004A4F25">
        <w:rPr>
          <w:rFonts w:cs="Times New Roman"/>
          <w:sz w:val="20"/>
          <w:szCs w:val="20"/>
          <w:shd w:val="clear" w:color="auto" w:fill="FFFFFF"/>
        </w:rPr>
        <w:t>03 ноября</w:t>
      </w:r>
      <w:r w:rsidR="007A5EFA" w:rsidRPr="004A4F25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A4F25" w:rsidRPr="004A4F25">
        <w:rPr>
          <w:rFonts w:cs="Times New Roman"/>
          <w:sz w:val="20"/>
          <w:szCs w:val="20"/>
          <w:shd w:val="clear" w:color="auto" w:fill="FFFFFF"/>
        </w:rPr>
        <w:t>2022</w:t>
      </w:r>
      <w:r w:rsidR="004A4F25">
        <w:rPr>
          <w:rFonts w:cs="Times New Roman"/>
          <w:sz w:val="20"/>
          <w:szCs w:val="20"/>
          <w:shd w:val="clear" w:color="auto" w:fill="FFFFFF"/>
        </w:rPr>
        <w:t xml:space="preserve"> года    </w:t>
      </w:r>
      <w:r w:rsidRPr="004A4F25">
        <w:rPr>
          <w:rFonts w:cs="Times New Roman"/>
          <w:sz w:val="20"/>
          <w:szCs w:val="20"/>
          <w:shd w:val="clear" w:color="auto" w:fill="FFFFFF"/>
        </w:rPr>
        <w:t xml:space="preserve"> №</w:t>
      </w:r>
      <w:r w:rsidR="00961F42">
        <w:rPr>
          <w:rFonts w:cs="Times New Roman"/>
          <w:sz w:val="20"/>
          <w:szCs w:val="20"/>
          <w:shd w:val="clear" w:color="auto" w:fill="FFFFFF"/>
        </w:rPr>
        <w:t>43</w:t>
      </w:r>
      <w:bookmarkStart w:id="0" w:name="_GoBack"/>
      <w:bookmarkEnd w:id="0"/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65931" w:rsidRPr="00E6593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E65931" w:rsidRPr="00CB74BB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6593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lastRenderedPageBreak/>
        <w:t>условия их исполнения в плановом периоде.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E7" w:rsidRDefault="00FB6BE7" w:rsidP="00260602">
      <w:r>
        <w:separator/>
      </w:r>
    </w:p>
  </w:endnote>
  <w:endnote w:type="continuationSeparator" w:id="0">
    <w:p w:rsidR="00FB6BE7" w:rsidRDefault="00FB6BE7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E7" w:rsidRDefault="00FB6BE7" w:rsidP="00260602">
      <w:r>
        <w:separator/>
      </w:r>
    </w:p>
  </w:footnote>
  <w:footnote w:type="continuationSeparator" w:id="0">
    <w:p w:rsidR="00FB6BE7" w:rsidRDefault="00FB6BE7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FB6BE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FB6BE7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FB6BE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95915"/>
    <w:rsid w:val="00296C00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A4F25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D57D8"/>
    <w:rsid w:val="009206F6"/>
    <w:rsid w:val="009255E7"/>
    <w:rsid w:val="00956977"/>
    <w:rsid w:val="00961F42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B74BB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24C1"/>
    <w:rsid w:val="00E43245"/>
    <w:rsid w:val="00E45ED9"/>
    <w:rsid w:val="00E4726E"/>
    <w:rsid w:val="00E5301F"/>
    <w:rsid w:val="00E53BDC"/>
    <w:rsid w:val="00E62864"/>
    <w:rsid w:val="00E65931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B68C6"/>
    <w:rsid w:val="00FB6BE7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887A0F-0F06-4204-B06D-97548BA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9BD7-4A3C-4E19-911D-D7D8928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8</cp:revision>
  <cp:lastPrinted>2022-11-03T04:27:00Z</cp:lastPrinted>
  <dcterms:created xsi:type="dcterms:W3CDTF">2022-10-20T09:12:00Z</dcterms:created>
  <dcterms:modified xsi:type="dcterms:W3CDTF">2022-11-03T04:27:00Z</dcterms:modified>
</cp:coreProperties>
</file>