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horzAnchor="margin" w:tblpXSpec="center" w:tblpY="2"/>
        <w:tblW w:w="10440" w:type="dxa"/>
        <w:tblLook w:val="0000" w:firstRow="0" w:lastRow="0" w:firstColumn="0" w:lastColumn="0" w:noHBand="0" w:noVBand="0"/>
      </w:tblPr>
      <w:tblGrid>
        <w:gridCol w:w="4192"/>
        <w:gridCol w:w="2048"/>
        <w:gridCol w:w="4200"/>
      </w:tblGrid>
      <w:tr w:rsidR="00E875FF" w:rsidRPr="00E875FF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АУЫЛ  БИЛӘМӘҺЕ ХАКИМИӘТЕ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ИЛЕК АУЫЛ СОВЕТЫ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МУНИЦИПАЛЬ РАЙОНЫНЫҢ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БЛАГОВЕЩЕН РАЙОНЫ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БАШКОРТОСТАН РЕСПУБЛИКА</w:t>
            </w: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r w:rsidRPr="00E87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  <w:t>Ы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5FF" w:rsidRPr="00E875FF" w:rsidRDefault="00E875FF" w:rsidP="00E875FF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</w:pPr>
            <w:r w:rsidRPr="00E875FF"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875FF" w:rsidRPr="00E875FF" w:rsidRDefault="00E875FF" w:rsidP="00E87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875FF" w:rsidRPr="00462CA3" w:rsidRDefault="00E875FF" w:rsidP="00462CA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  <w:r w:rsidRPr="00E875FF">
        <w:rPr>
          <w:rFonts w:ascii="Arial New Bash" w:eastAsia="Times New Roman" w:hAnsi="Arial New Bash" w:cs="Arial New Bash"/>
          <w:sz w:val="24"/>
          <w:szCs w:val="24"/>
          <w:lang w:val="de-DE" w:eastAsia="ar-SA"/>
        </w:rPr>
        <w:t xml:space="preserve">                                       </w:t>
      </w:r>
      <w:r w:rsidRPr="00E875FF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  <w:r w:rsidRPr="00E875FF">
        <w:rPr>
          <w:rFonts w:ascii="Arial New Bash" w:eastAsia="Times New Roman" w:hAnsi="Arial New Bash" w:cs="Arial New Bash"/>
          <w:sz w:val="24"/>
          <w:szCs w:val="24"/>
          <w:lang w:val="de-DE" w:eastAsia="ar-SA"/>
        </w:rPr>
        <w:t xml:space="preserve">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4320"/>
      </w:tblGrid>
      <w:tr w:rsidR="00E875FF" w:rsidRPr="00E875FF" w:rsidTr="00496934">
        <w:trPr>
          <w:trHeight w:val="512"/>
        </w:trPr>
        <w:tc>
          <w:tcPr>
            <w:tcW w:w="378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  <w:r w:rsidRPr="00E875FF">
              <w:rPr>
                <w:rFonts w:ascii="TNRCyrBash" w:eastAsia="Times New Roman" w:hAnsi="TNRCyrBash" w:cs="TNRCyrBash"/>
                <w:b/>
                <w:sz w:val="24"/>
                <w:szCs w:val="24"/>
                <w:lang w:val="en-US" w:eastAsia="ar-SA"/>
              </w:rPr>
              <w:t>K</w:t>
            </w:r>
            <w:r w:rsidRPr="00E8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  <w:t>АРАР</w:t>
            </w:r>
          </w:p>
        </w:tc>
        <w:tc>
          <w:tcPr>
            <w:tcW w:w="144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E875FF" w:rsidRPr="00E875FF" w:rsidRDefault="00E875FF" w:rsidP="00E87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E8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ar-SA"/>
              </w:rPr>
              <w:t>РЕШЕНИЕ</w:t>
            </w:r>
            <w:r w:rsidRPr="00E875FF">
              <w:rPr>
                <w:rFonts w:ascii="TNRCyrBash" w:eastAsia="Times New Roman" w:hAnsi="TNRCyrBash" w:cs="TNRCyrBash"/>
                <w:b/>
                <w:bCs/>
                <w:sz w:val="24"/>
                <w:szCs w:val="24"/>
                <w:lang w:val="de-DE" w:eastAsia="ar-SA"/>
              </w:rPr>
              <w:t xml:space="preserve">          </w:t>
            </w:r>
          </w:p>
        </w:tc>
      </w:tr>
    </w:tbl>
    <w:p w:rsidR="00E875FF" w:rsidRPr="00E875FF" w:rsidRDefault="00462CA3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="005B6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март</w:t>
      </w:r>
      <w:r w:rsidR="00442E1A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й</w:t>
      </w:r>
      <w:r w:rsidR="005B6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63-3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="005B6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марта</w:t>
      </w:r>
      <w:r w:rsidR="00442E1A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</w:t>
      </w:r>
      <w:r w:rsidR="005B69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E875FF"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О работе с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поступившими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администрацию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сельского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сельсовет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район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gram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в  20</w:t>
      </w:r>
      <w:r w:rsidR="00442E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462CA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proofErr w:type="gramEnd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i/>
          <w:sz w:val="28"/>
          <w:szCs w:val="28"/>
          <w:lang w:val="de-DE" w:eastAsia="ar-SA"/>
        </w:rPr>
        <w:t>году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ar-SA"/>
        </w:rPr>
        <w:t xml:space="preserve">                             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Заслушав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обсудив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управляющего делами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Ахметдиновой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сельского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ab/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1.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Информацию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о   работе  с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поступившими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сельского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в 20</w:t>
      </w:r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62CA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году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принять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к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сведению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2.Рекомендовать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главе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сельского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:</w:t>
      </w:r>
    </w:p>
    <w:p w:rsidR="00E875FF" w:rsidRPr="00E875FF" w:rsidRDefault="00E875FF" w:rsidP="00442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определить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дополнительные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меры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повышению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результативности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с</w:t>
      </w:r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устранению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причин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порождающих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повторные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обеспечить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контроль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организацией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работы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осуществлять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регулярный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анализ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и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обобщение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вопросов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,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которые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содержатся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обращениях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;</w:t>
      </w:r>
    </w:p>
    <w:p w:rsidR="00E875FF" w:rsidRPr="00E875FF" w:rsidRDefault="00E875FF" w:rsidP="00442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-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активизировать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работу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Советов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поселений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обращению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3.Контроль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за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исполнением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решения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возложить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на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постоянную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комиссию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по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социально-гуманитарным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вопросам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и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управляющего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делами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>администрации</w:t>
      </w:r>
      <w:proofErr w:type="spellEnd"/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 </w:t>
      </w:r>
      <w:proofErr w:type="spellStart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Л.А.Ахметдинову</w:t>
      </w:r>
      <w:proofErr w:type="spellEnd"/>
      <w:r w:rsidR="00442E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  <w:t xml:space="preserve"> </w:t>
      </w:r>
    </w:p>
    <w:p w:rsidR="00E875FF" w:rsidRP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</w:t>
      </w:r>
      <w:proofErr w:type="spell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7EA" w:rsidRDefault="001E07EA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7EA" w:rsidRDefault="001E07EA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7EA" w:rsidRPr="00E875FF" w:rsidRDefault="001E07EA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CA3" w:rsidRDefault="00462CA3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07EA" w:rsidRDefault="001E07EA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АНАЛИЗ РАБОТЫ</w:t>
      </w:r>
    </w:p>
    <w:p w:rsidR="00E875FF" w:rsidRPr="00E875FF" w:rsidRDefault="00E875FF" w:rsidP="00E87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75FF" w:rsidRPr="00E875FF" w:rsidRDefault="00E875FF" w:rsidP="00E875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                                                  ИНФОРМАЦИЯ</w:t>
      </w:r>
    </w:p>
    <w:p w:rsidR="00E875FF" w:rsidRPr="00E875FF" w:rsidRDefault="00E875FF" w:rsidP="00E875F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о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ходе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исполнения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Федерального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«О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порядке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рассмотрения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Российской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Федерации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и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Закона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«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обращениях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граждан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Республике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» в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сельском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поселении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Иликовский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сельсовет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муниципального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района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Благовещенский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район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Республики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Башкортостан</w:t>
      </w:r>
      <w:proofErr w:type="spellEnd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в 20</w:t>
      </w:r>
      <w:r w:rsidR="00442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62C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</w:t>
      </w:r>
      <w:proofErr w:type="spellStart"/>
      <w:r w:rsidRPr="00E875FF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году</w:t>
      </w:r>
      <w:proofErr w:type="spellEnd"/>
    </w:p>
    <w:p w:rsidR="00E875FF" w:rsidRPr="00E875FF" w:rsidRDefault="00E875FF" w:rsidP="00E875F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F323D3" w:rsidRPr="009D52D0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Одним из надежных каналов обратной связи власти и народа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современном этапе развития общества все в большей степени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положение дел с обеспечением реализации конституционного права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на обращение в органы местного самоуправления.</w:t>
      </w:r>
    </w:p>
    <w:p w:rsidR="00F323D3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все больше обретает статус одного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приоритетных направлений в деятельности органов местного самоуправления.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ведется на основании Федерального  Закона Российской Федерации «О  порядке рассмотрения обращений граждан Российской Федерации» № 59-ФЗ от 2 мая 2006 года, закона Республики Башкортостан «Об обращениях  граждан в Республике Башкортостан»    №391-з от 12 декабря 2006 года. Личный прием граждан ведется главой сельского поселения. Все обращения граждан регистрируются главой сельского поселения в соответствующем журнале регистрации.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Письменные обращения граждан регистрируются в журнал регистрации управляющей делами.</w:t>
      </w:r>
    </w:p>
    <w:p w:rsidR="00F323D3" w:rsidRPr="008138B6" w:rsidRDefault="00F323D3" w:rsidP="00F3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Имеется график приема граждан у главы сельского поселения.</w:t>
      </w:r>
    </w:p>
    <w:p w:rsidR="00F323D3" w:rsidRDefault="00F323D3" w:rsidP="00F323D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2CA3" w:rsidRPr="008138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2CA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2CA3" w:rsidRPr="008138B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сельского поселения </w:t>
      </w:r>
      <w:proofErr w:type="spellStart"/>
      <w:r w:rsidR="00462CA3"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="00462CA3"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462CA3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из них – </w:t>
      </w:r>
      <w:r w:rsidR="00462CA3">
        <w:rPr>
          <w:rFonts w:ascii="Times New Roman" w:eastAsia="Times New Roman" w:hAnsi="Times New Roman" w:cs="Times New Roman"/>
          <w:sz w:val="28"/>
          <w:szCs w:val="28"/>
        </w:rPr>
        <w:t>3 по электронной почте, письменных -0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62CA3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62CA3"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>граждан приняты</w:t>
      </w:r>
      <w:r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главой сельского </w:t>
      </w:r>
      <w:r w:rsidR="00462CA3"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>поселения на личном</w:t>
      </w:r>
      <w:r w:rsidRPr="008138B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приеме. 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>Наибольшее количество зафиксированных устных обращений в основном составляют обращения для получения различных справок, выписок и документов.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Так, в 20</w:t>
      </w:r>
      <w:r>
        <w:rPr>
          <w:rFonts w:ascii="Times New Roman" w:eastAsia="Times New Roman" w:hAnsi="Times New Roman" w:cs="Times New Roman CYR"/>
          <w:sz w:val="28"/>
          <w:szCs w:val="28"/>
        </w:rPr>
        <w:t>2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2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году выдано </w:t>
      </w:r>
      <w:r w:rsidR="00416C6E">
        <w:rPr>
          <w:rFonts w:ascii="Times New Roman" w:eastAsia="Times New Roman" w:hAnsi="Times New Roman" w:cs="Times New Roman CYR"/>
          <w:sz w:val="28"/>
          <w:szCs w:val="28"/>
        </w:rPr>
        <w:t>2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36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справок по различным вопросам, 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11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бытов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 xml:space="preserve">ых характеристик на граждан, </w:t>
      </w:r>
      <w:r w:rsidR="001E07EA">
        <w:rPr>
          <w:rFonts w:ascii="Times New Roman" w:eastAsia="Times New Roman" w:hAnsi="Times New Roman" w:cs="Times New Roman CYR"/>
          <w:sz w:val="28"/>
          <w:szCs w:val="28"/>
        </w:rPr>
        <w:t>запросов с различных государственных органов – 12.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Совершено 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3</w:t>
      </w:r>
      <w:r w:rsidRPr="008138B6">
        <w:rPr>
          <w:rFonts w:ascii="Times New Roman" w:eastAsia="Times New Roman" w:hAnsi="Times New Roman" w:cs="Times New Roman CYR"/>
          <w:sz w:val="28"/>
          <w:szCs w:val="28"/>
        </w:rPr>
        <w:t xml:space="preserve"> нотариальных действий.</w:t>
      </w:r>
    </w:p>
    <w:p w:rsidR="00F323D3" w:rsidRPr="008138B6" w:rsidRDefault="00F323D3" w:rsidP="00416C6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9D52D0">
        <w:rPr>
          <w:rFonts w:ascii="Times New Roman" w:eastAsia="Times New Roman" w:hAnsi="Times New Roman" w:cs="Times New Roman CYR"/>
          <w:sz w:val="28"/>
          <w:szCs w:val="28"/>
        </w:rPr>
        <w:t>Из вышестоящих органов Республики Башкортостан в Администрацию</w:t>
      </w:r>
      <w:r w:rsidR="00416C6E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</w:rPr>
        <w:t xml:space="preserve"> сельсовет м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>униципального района Благовещенский район Республики Башкортостан за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>202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2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 xml:space="preserve"> год было направлено для рассмотрения и принятия соответствующих мер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 CYR"/>
          <w:sz w:val="28"/>
          <w:szCs w:val="28"/>
        </w:rPr>
        <w:t>и решения</w:t>
      </w:r>
      <w:r w:rsidR="00416C6E">
        <w:rPr>
          <w:rFonts w:ascii="Times New Roman" w:eastAsia="Times New Roman" w:hAnsi="Times New Roman" w:cs="Times New Roman CYR"/>
          <w:sz w:val="28"/>
          <w:szCs w:val="28"/>
        </w:rPr>
        <w:t xml:space="preserve"> 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2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обращени</w:t>
      </w:r>
      <w:r w:rsidR="00462CA3">
        <w:rPr>
          <w:rFonts w:ascii="Times New Roman" w:eastAsia="Times New Roman" w:hAnsi="Times New Roman" w:cs="Times New Roman CYR"/>
          <w:sz w:val="28"/>
          <w:szCs w:val="28"/>
        </w:rPr>
        <w:t>я</w:t>
      </w:r>
      <w:r>
        <w:rPr>
          <w:rFonts w:ascii="Times New Roman" w:eastAsia="Times New Roman" w:hAnsi="Times New Roman" w:cs="Times New Roman CYR"/>
          <w:sz w:val="28"/>
          <w:szCs w:val="28"/>
        </w:rPr>
        <w:t xml:space="preserve"> граждан.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Обращения в письменной форме и устные обращения в адрес главы сельского поселения 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поступают различными способами: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-в ходе личного приема главой сельского поселения  граждан в администрации,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-на собраниях  жителей сельского поселения: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-на встречах с населением; </w:t>
      </w:r>
    </w:p>
    <w:p w:rsidR="00F323D3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>непосредственно  доставляются</w:t>
      </w:r>
      <w:proofErr w:type="gram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гражданами в администраци</w:t>
      </w:r>
      <w:r w:rsidR="00416C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по  адресу: с.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>, ул. Советская, д. 73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3D3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lastRenderedPageBreak/>
        <w:t>Так в целях реализации конституционного права граждан на 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в органы местного самоуправления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района Благовещенский район Республики Башкортостан еженедельно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проводились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 xml:space="preserve">личные приемы граждан.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2D0">
        <w:rPr>
          <w:rFonts w:ascii="Times New Roman" w:eastAsia="Times New Roman" w:hAnsi="Times New Roman" w:cs="Times New Roman"/>
          <w:sz w:val="28"/>
          <w:szCs w:val="28"/>
        </w:rPr>
        <w:t>В целях реализации программы повышения информированности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населения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активно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продолжил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 работу по информированию населения о деятельности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размещая информацию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2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в официальных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сообществах в социальных сетях.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На личных приемах поднимаются вопросы улучшения жилищных условий, в частности в оказании помощи в оформлении документов для постановки на учет нуждающихся в улучшении жилищных условий, вопросы благоустройства, улучшения уличного освещения, ремонта дорог внутри деревень, ремонта водопро</w:t>
      </w:r>
      <w:r w:rsidR="00416C6E">
        <w:rPr>
          <w:rFonts w:ascii="Times New Roman" w:eastAsia="Times New Roman" w:hAnsi="Times New Roman" w:cs="Times New Roman"/>
          <w:sz w:val="28"/>
          <w:szCs w:val="28"/>
        </w:rPr>
        <w:t>водных сетей, земельные вопросы, а также поднимались вопросы по оказанию помощи в решении внутренних семейных проблем между родственниками.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Всем обратившимся даются соответствующие разъяснения и консультации по решению проблем, принимаются их письменные заявления.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Сравнительный анализ тематики обращений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году показывает, что актуальными являются вопросы: граждане обращаются для получения выписок из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книг о наличии земельных участков и жилых домов,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416C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очистка дорог –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416C6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проведение коммуникаций (газ, вода, интернет) –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чел., благоустройство территорий населенных пунктов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7, по вопросам культуры - 1</w:t>
      </w:r>
      <w:r w:rsidR="00416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1E07EA">
        <w:rPr>
          <w:rFonts w:ascii="Times New Roman" w:eastAsia="Times New Roman" w:hAnsi="Times New Roman" w:cs="Times New Roman"/>
          <w:sz w:val="28"/>
          <w:szCs w:val="28"/>
        </w:rPr>
        <w:t>, по вопросам опеки – 1 чел.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в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Иликовскую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 обращения были зарегистрированы, поставлены на контроль, рассмотрены лично главой поселения, в соответствии с резолюциями направлены для рассмотрения управляющему </w:t>
      </w:r>
      <w:proofErr w:type="gramStart"/>
      <w:r w:rsidRPr="008138B6">
        <w:rPr>
          <w:rFonts w:ascii="Times New Roman" w:eastAsia="Times New Roman" w:hAnsi="Times New Roman" w:cs="Times New Roman"/>
          <w:sz w:val="28"/>
          <w:szCs w:val="28"/>
        </w:rPr>
        <w:t>делами  администрации</w:t>
      </w:r>
      <w:proofErr w:type="gram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или руководителям подведомственных организаций, в чьей компетенции находится решение обозначенных в обращениях проблемных вопросов.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с обращениями граждан позволяет не только выявить спектр беспокоящих граждан вопросов, но и служит стимулом к выработке стратегии в принятии управленческих решений организационного и практического характера. 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рамках своей компетенции оказывала необходимую помощь гражданам. Заявителям направлялись письменные разъяснения по возникавшим вопросам.</w:t>
      </w:r>
    </w:p>
    <w:p w:rsidR="00F323D3" w:rsidRPr="008138B6" w:rsidRDefault="00F323D3" w:rsidP="00F3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>Разнообразные формы работы: личные приёмы и встречи с населением главы сельского поселения, собрания граждан, культурно-массовые мероприятия, в ходе которых бывают устные обращения, позволяют выяснить и решить насущные вопросы и проблемы местного значения сельского поселения. С целью повышения эффективности работы с обращениями граждан усилен контроль со стороны главы поселения за исполнением сроков рассмотрения обращений.</w:t>
      </w:r>
    </w:p>
    <w:p w:rsidR="00E875FF" w:rsidRPr="00F323D3" w:rsidRDefault="00F323D3" w:rsidP="00F323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      Совместная работа Администрации сельского поселения  </w:t>
      </w:r>
      <w:proofErr w:type="spellStart"/>
      <w:r w:rsidRPr="008138B6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8138B6">
        <w:rPr>
          <w:rFonts w:ascii="Times New Roman" w:eastAsia="Times New Roman" w:hAnsi="Times New Roman" w:cs="Times New Roman"/>
          <w:sz w:val="28"/>
          <w:szCs w:val="28"/>
        </w:rPr>
        <w:t xml:space="preserve"> сельсовет, Администрации муниципального района Благовещенский район, организаций, учреждений повышает результативность рассмотрения обращений граждан. Задача состоит в том, чтобы совместными усилиями обеспечить дальнейшее продвижение в данном направлении</w:t>
      </w:r>
    </w:p>
    <w:p w:rsidR="00E875FF" w:rsidRDefault="00E875FF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7EA" w:rsidRPr="00E875FF" w:rsidRDefault="001E07EA" w:rsidP="00E87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C7B" w:rsidRPr="001E07EA" w:rsidRDefault="00E875FF" w:rsidP="001E0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Управляющий </w:t>
      </w:r>
      <w:proofErr w:type="gramStart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делами:   </w:t>
      </w:r>
      <w:proofErr w:type="gramEnd"/>
      <w:r w:rsidRPr="00E87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proofErr w:type="spellStart"/>
      <w:r w:rsidR="000A719F"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Л.А.Ахметдинова</w:t>
      </w:r>
      <w:bookmarkStart w:id="0" w:name="_GoBack"/>
      <w:bookmarkEnd w:id="0"/>
      <w:proofErr w:type="spellEnd"/>
    </w:p>
    <w:sectPr w:rsidR="001D2C7B" w:rsidRPr="001E07EA" w:rsidSect="001E07EA">
      <w:pgSz w:w="11906" w:h="16838"/>
      <w:pgMar w:top="142" w:right="851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5FF"/>
    <w:rsid w:val="000A719F"/>
    <w:rsid w:val="001D2C7B"/>
    <w:rsid w:val="001E07EA"/>
    <w:rsid w:val="00380A40"/>
    <w:rsid w:val="00416C6E"/>
    <w:rsid w:val="00442E1A"/>
    <w:rsid w:val="00462CA3"/>
    <w:rsid w:val="005B692C"/>
    <w:rsid w:val="005C4CC9"/>
    <w:rsid w:val="00AB6D60"/>
    <w:rsid w:val="00D5632B"/>
    <w:rsid w:val="00E7032B"/>
    <w:rsid w:val="00E875FF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6E55-E92D-4C7E-9BDE-1F822C2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i3</cp:lastModifiedBy>
  <cp:revision>10</cp:revision>
  <cp:lastPrinted>2021-03-02T05:11:00Z</cp:lastPrinted>
  <dcterms:created xsi:type="dcterms:W3CDTF">2021-02-17T05:28:00Z</dcterms:created>
  <dcterms:modified xsi:type="dcterms:W3CDTF">2023-02-17T06:22:00Z</dcterms:modified>
</cp:coreProperties>
</file>