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C" w:rsidRDefault="00F80327" w:rsidP="00F2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327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F26A6C" w:rsidRPr="009563E3" w:rsidTr="00BE19E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F26A6C" w:rsidRPr="009563E3" w:rsidRDefault="00F26A6C" w:rsidP="00BE19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F80327" w:rsidRPr="00650100" w:rsidRDefault="00F80327" w:rsidP="00F80327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650100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</w:t>
      </w:r>
    </w:p>
    <w:p w:rsidR="00F80327" w:rsidRPr="00F80327" w:rsidRDefault="00211CED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NRCyrBash" w:eastAsia="Times New Roman" w:hAnsi="TNRCyrBash" w:cs="TNRCyrBash"/>
          <w:sz w:val="28"/>
          <w:szCs w:val="28"/>
          <w:lang w:eastAsia="ar-SA"/>
        </w:rPr>
        <w:t>28</w:t>
      </w:r>
      <w:r w:rsidR="00650100" w:rsidRPr="00650100">
        <w:rPr>
          <w:rFonts w:ascii="TNRCyrBash" w:eastAsia="Times New Roman" w:hAnsi="TNRCyrBash" w:cs="TNRCyrBash"/>
          <w:sz w:val="28"/>
          <w:szCs w:val="28"/>
          <w:lang w:eastAsia="ar-SA"/>
        </w:rPr>
        <w:t xml:space="preserve"> </w:t>
      </w:r>
      <w:r>
        <w:rPr>
          <w:rFonts w:ascii="TNRCyrBash" w:eastAsia="Times New Roman" w:hAnsi="TNRCyrBash" w:cs="TNRCyrBash"/>
          <w:sz w:val="28"/>
          <w:szCs w:val="28"/>
          <w:lang w:eastAsia="ar-SA"/>
        </w:rPr>
        <w:t>февраль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327"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0AB9">
        <w:rPr>
          <w:rFonts w:ascii="Times New Roman" w:eastAsia="Times New Roman" w:hAnsi="Times New Roman" w:cs="Times New Roman"/>
          <w:sz w:val="28"/>
          <w:szCs w:val="28"/>
          <w:lang w:eastAsia="ar-SA"/>
        </w:rPr>
        <w:t>3-1</w:t>
      </w:r>
      <w:r w:rsidR="00F80327"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28 февраля 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администрации сельского поселения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</w:t>
      </w:r>
      <w:proofErr w:type="spellStart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211C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объединяет 4 населенных пункта, по состоянию на 01.01.202</w:t>
      </w:r>
      <w:r w:rsidR="00260A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19FE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  <w:r w:rsidR="00650100" w:rsidRPr="006501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жилого фонда сельского поселения составляет - 7507,8 га</w:t>
      </w:r>
      <w:r w:rsidR="00650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центр – село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6A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 район Республики Башкортостан осуществляла свою деятельность в соответствии с Конституциями Российской Федерации и Республики Башкортостан, федеральными  и республиканскими законами, полномочиями, определёнными Федеральным законом "Об общих принципах организации местного самоуправления в Российской Федерации" от 06.10.2003 N 131-ФЗ», также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86A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направляла свою деятельность на исполнение бюджета сельского поселения  и эффективное расходование бюджетных средств.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на органы местного самоуправления полномочий  необходимо иметь в достаточном  объеме финансовую базу и эффективно распорядится бюджетными средствами.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сельского </w:t>
      </w:r>
      <w:r w:rsidR="00260AB9" w:rsidRPr="000E267D">
        <w:rPr>
          <w:rFonts w:ascii="Times New Roman" w:eastAsia="Times New Roman" w:hAnsi="Times New Roman" w:cs="Times New Roman"/>
          <w:sz w:val="28"/>
          <w:szCs w:val="28"/>
        </w:rPr>
        <w:t>поселения поступило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F4">
        <w:rPr>
          <w:rFonts w:ascii="Times New Roman" w:eastAsia="Times New Roman" w:hAnsi="Times New Roman" w:cs="Times New Roman"/>
          <w:bCs/>
          <w:sz w:val="28"/>
          <w:szCs w:val="28"/>
        </w:rPr>
        <w:t>9 707 027</w:t>
      </w:r>
      <w:r w:rsidRPr="0035122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коп. (на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3844583,38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14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 выше по </w:t>
      </w:r>
      <w:proofErr w:type="gramStart"/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сравнению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предыдущем годом). План –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9707027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DE68F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коп. Из них доходов, собранных на территории сельского поселения поступило 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>686592,84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2D380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2D3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финансовой помощи – 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>8993073,04</w:t>
      </w:r>
      <w:r w:rsidR="002D380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w w:val="94"/>
          <w:sz w:val="28"/>
          <w:szCs w:val="28"/>
        </w:rPr>
        <w:t>ФОРМИРОВАНИЕ И ИСПОЛНЕНИЕ БЮДЖЕТА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Одним из основных вопросов местного значения и показателей эффективности деятельности органов местного самоуправления является исполнение бюджета. Доходы бюджета поселения в истекшем периоде были рассчитаны с учётом прогноза социально-экономического развития сельского 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lastRenderedPageBreak/>
        <w:t xml:space="preserve">поселения </w:t>
      </w:r>
      <w:proofErr w:type="spellStart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сельсовет, основных направлений налоговой и бюджетной политики. </w:t>
      </w:r>
    </w:p>
    <w:p w:rsidR="00F26A6C" w:rsidRPr="0063195B" w:rsidRDefault="00F26A6C" w:rsidP="0045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г основная доля доходов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бюджета  сельского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приходится на доходы, собранные на территории сельского поселения.</w:t>
      </w:r>
    </w:p>
    <w:p w:rsidR="00F26A6C" w:rsidRDefault="00F26A6C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плане расходования бюджетных средств в сумме </w:t>
      </w:r>
      <w:r w:rsidR="004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10737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556,04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руб. </w:t>
      </w:r>
      <w:r w:rsidR="00CE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E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фактически израсходовано </w:t>
      </w:r>
      <w:r w:rsidR="004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9860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503,70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руб. что составляет </w:t>
      </w:r>
      <w:r w:rsidR="00455D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91,83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%.</w:t>
      </w:r>
    </w:p>
    <w:p w:rsidR="00F26A6C" w:rsidRDefault="0053441E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 xml:space="preserve">на общегосударственные вопросы – 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2 500 182,86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 xml:space="preserve"> руб. – сюда входит фонд оплаты труда, уплата налогов, сборов, штрафов и иных платежей; на оплату 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ресурсов;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на  нацио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>нальную оборону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>правоохранительную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на дорожное хозяйство – 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595 400,00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 xml:space="preserve">руб.;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ЖКХ – 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646 623,02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руб., часть денег направлено на уплату налогов, сборов и иных платежей, на благоустройство – приобретение контейнеров в кол. 2 шт., устройство контейнерных площадок, освещение территорий СП;</w:t>
      </w:r>
      <w:r w:rsidR="0061017C">
        <w:rPr>
          <w:rFonts w:ascii="Times New Roman" w:eastAsia="Times New Roman" w:hAnsi="Times New Roman" w:cs="Times New Roman"/>
          <w:sz w:val="28"/>
          <w:szCs w:val="28"/>
        </w:rPr>
        <w:t xml:space="preserve"> на охрану окружающей среды -</w:t>
      </w:r>
      <w:r w:rsidR="00455DE9" w:rsidRPr="00455DE9">
        <w:t xml:space="preserve"> 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101 573,28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 xml:space="preserve"> руб.; на культуру – 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5 679 524,54</w:t>
      </w:r>
      <w:r w:rsidR="0061017C"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 xml:space="preserve">В 2023г. </w:t>
      </w:r>
      <w:r w:rsidR="00455DE9">
        <w:rPr>
          <w:rFonts w:ascii="Times New Roman" w:eastAsia="Times New Roman" w:hAnsi="Times New Roman" w:cs="Times New Roman"/>
          <w:sz w:val="28"/>
          <w:szCs w:val="28"/>
        </w:rPr>
        <w:t xml:space="preserve">сделан </w:t>
      </w:r>
      <w:bookmarkStart w:id="0" w:name="_GoBack"/>
      <w:bookmarkEnd w:id="0"/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proofErr w:type="gramStart"/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кровли  и</w:t>
      </w:r>
      <w:proofErr w:type="gramEnd"/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 xml:space="preserve"> текущий ремонт стен сельского дома культуры в </w:t>
      </w:r>
      <w:proofErr w:type="spellStart"/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  <w:r w:rsidR="00455DE9" w:rsidRPr="00455D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01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B35" w:rsidRDefault="009F436E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различных конкурсах.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2023г - 1 место в конкурсе «Самое благоустроенное село МР Благовещенский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Участие в программе «</w:t>
      </w:r>
      <w:proofErr w:type="spellStart"/>
      <w:r w:rsidR="00411B35">
        <w:rPr>
          <w:rFonts w:ascii="Times New Roman" w:eastAsia="Times New Roman" w:hAnsi="Times New Roman" w:cs="Times New Roman"/>
          <w:sz w:val="28"/>
          <w:szCs w:val="28"/>
        </w:rPr>
        <w:t>Атайсал</w:t>
      </w:r>
      <w:proofErr w:type="spellEnd"/>
      <w:r w:rsidR="00411B35">
        <w:rPr>
          <w:rFonts w:ascii="Times New Roman" w:eastAsia="Times New Roman" w:hAnsi="Times New Roman" w:cs="Times New Roman"/>
          <w:sz w:val="28"/>
          <w:szCs w:val="28"/>
        </w:rPr>
        <w:t>», «Зеленая Башкирия»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 202</w:t>
      </w:r>
      <w:r w:rsidR="009F436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провели </w:t>
      </w:r>
      <w:r w:rsidR="009F436E">
        <w:rPr>
          <w:rFonts w:ascii="Times New Roman" w:eastAsia="Times New Roman" w:hAnsi="Times New Roman" w:cs="Times New Roman"/>
          <w:sz w:val="28"/>
          <w:szCs w:val="28"/>
        </w:rPr>
        <w:t xml:space="preserve"> юбилей</w:t>
      </w:r>
      <w:proofErr w:type="gramEnd"/>
      <w:r w:rsidR="009F436E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proofErr w:type="spellStart"/>
      <w:r w:rsidR="009F436E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="009F43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436E" w:rsidRPr="009F436E" w:rsidRDefault="00411B35" w:rsidP="009F4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Силами и средствами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заменены заборы </w:t>
      </w:r>
      <w:r w:rsidR="009F436E">
        <w:rPr>
          <w:rFonts w:ascii="Times New Roman" w:eastAsia="Times New Roman" w:hAnsi="Times New Roman" w:cs="Times New Roman"/>
          <w:sz w:val="28"/>
          <w:szCs w:val="28"/>
        </w:rPr>
        <w:t>на территории кладбища №1,</w:t>
      </w:r>
      <w:r w:rsidR="009F436E" w:rsidRPr="009F436E">
        <w:t xml:space="preserve"> </w:t>
      </w:r>
      <w:r w:rsidR="009F436E" w:rsidRPr="009F436E">
        <w:rPr>
          <w:rFonts w:ascii="Times New Roman" w:eastAsia="Times New Roman" w:hAnsi="Times New Roman" w:cs="Times New Roman"/>
          <w:sz w:val="28"/>
          <w:szCs w:val="28"/>
        </w:rPr>
        <w:t xml:space="preserve">Силами и средствами жителей д. </w:t>
      </w:r>
      <w:proofErr w:type="spellStart"/>
      <w:r w:rsidR="009F436E" w:rsidRPr="009F436E">
        <w:rPr>
          <w:rFonts w:ascii="Times New Roman" w:eastAsia="Times New Roman" w:hAnsi="Times New Roman" w:cs="Times New Roman"/>
          <w:sz w:val="28"/>
          <w:szCs w:val="28"/>
        </w:rPr>
        <w:t>Биштиново</w:t>
      </w:r>
      <w:proofErr w:type="spellEnd"/>
      <w:r w:rsidR="009F436E" w:rsidRPr="009F436E">
        <w:rPr>
          <w:rFonts w:ascii="Times New Roman" w:eastAsia="Times New Roman" w:hAnsi="Times New Roman" w:cs="Times New Roman"/>
          <w:sz w:val="28"/>
          <w:szCs w:val="28"/>
        </w:rPr>
        <w:t xml:space="preserve"> также заменены заборы на кладбище и установлен вагончик для хранения </w:t>
      </w:r>
      <w:proofErr w:type="spellStart"/>
      <w:r w:rsidR="009F436E" w:rsidRPr="009F436E">
        <w:rPr>
          <w:rFonts w:ascii="Times New Roman" w:eastAsia="Times New Roman" w:hAnsi="Times New Roman" w:cs="Times New Roman"/>
          <w:sz w:val="28"/>
          <w:szCs w:val="28"/>
        </w:rPr>
        <w:t>хозинвентаря</w:t>
      </w:r>
      <w:proofErr w:type="spellEnd"/>
      <w:r w:rsidR="009F436E" w:rsidRPr="009F436E">
        <w:rPr>
          <w:rFonts w:ascii="Times New Roman" w:eastAsia="Times New Roman" w:hAnsi="Times New Roman" w:cs="Times New Roman"/>
          <w:sz w:val="28"/>
          <w:szCs w:val="28"/>
        </w:rPr>
        <w:t xml:space="preserve"> и других ритуальных принадлежностей, а также отремонтирована водонапорная башня.</w:t>
      </w:r>
    </w:p>
    <w:p w:rsidR="00411B35" w:rsidRDefault="009F436E" w:rsidP="009F4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благодаря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жителям </w:t>
      </w:r>
      <w:r w:rsidRPr="009F436E">
        <w:rPr>
          <w:rFonts w:ascii="Times New Roman" w:eastAsia="Times New Roman" w:hAnsi="Times New Roman" w:cs="Times New Roman"/>
          <w:sz w:val="28"/>
          <w:szCs w:val="28"/>
        </w:rPr>
        <w:t xml:space="preserve"> масштабно</w:t>
      </w:r>
      <w:proofErr w:type="gramEnd"/>
      <w:r w:rsidRPr="009F4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9F436E">
        <w:rPr>
          <w:rFonts w:ascii="Times New Roman" w:eastAsia="Times New Roman" w:hAnsi="Times New Roman" w:cs="Times New Roman"/>
          <w:sz w:val="28"/>
          <w:szCs w:val="28"/>
        </w:rPr>
        <w:t xml:space="preserve"> праздники «День села» и «Курбан Байрам».</w:t>
      </w:r>
    </w:p>
    <w:p w:rsidR="009F436E" w:rsidRDefault="009F436E" w:rsidP="009F43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одержало победу</w:t>
      </w:r>
      <w:r w:rsidRPr="009F436E">
        <w:rPr>
          <w:rFonts w:ascii="Times New Roman" w:eastAsia="Times New Roman" w:hAnsi="Times New Roman" w:cs="Times New Roman"/>
          <w:sz w:val="28"/>
          <w:szCs w:val="28"/>
        </w:rPr>
        <w:t xml:space="preserve"> в программе "Подключение к мобильному интернету</w:t>
      </w:r>
      <w:r w:rsidR="003820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2003" w:rsidRDefault="00382003" w:rsidP="0038200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 хотим отметить участие в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Атайсал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Благодаря неравнодушным людям только в нашем сельсовете уже реализовали более 10 проектов. В рамках проекта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Атайсал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Ильдар  и наши соотечественники помогли сельсовету приобрести автомобиль «ВАЗ-Патриот» для участников специальной военной операции. Машину и именные посылки вместе с главой сельсовета Динаром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Батршиным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доставил в зону проведения СВО.</w:t>
      </w:r>
    </w:p>
    <w:p w:rsidR="00F26A6C" w:rsidRDefault="00F26A6C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увеличения доходной части бюджета проводилось и проводится в настоящее время информирование и разъяснение гражданам действующего законодательства по вопросу оформления в собственность недвижимого имущества. Также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0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велась и ведется по настоящее время работа по уведомлению и вручению населению сельског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о поселения налоговых квитанций, работа с задолжниками.</w:t>
      </w:r>
    </w:p>
    <w:p w:rsidR="00F26A6C" w:rsidRP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функционируют 14 предприятий и организаций различной сферы деятельности, это администрация сельского поселения, 1 сельский дом культуры, библиотека, школа с филиалом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Почтовой  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Уфимский почтамт ГУП «Почта России»,            1 частная пилорама, 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магазина, 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крестьянско-фермерское хозяйство, 1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ИП – занимающийся пчеловодством. Все работающие в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 заключили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договора с работодателями. Предприниматели постоянно оказывают посильную помощь в социально – экономическом развитии сельского поселения.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связи с отсутствием специалиста, из 2-х культурных учреждений работает только сельский дом культуры в селе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Культурно-просветительная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 дома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библиотеки  направлена на: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работу по проведению мероприятий объявленного Года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патриотического и правового воспитания;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здорового образа жизни;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реализации республиканской и районной целевой программы по противодействию злоупотребления наркотиками и их незаконному обороту в РБ;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по организации и проведению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спортивных мероприятий;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участия в городских и районных мероприятиях и семинарах с целью изучения новых форм и опыта работы;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детьми;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приобщение населения к ценностям культуры;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развития творческого потенциала населения;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населения к активному участию во всех формах организации культурной жизни села;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самодеятельного художественного творчества;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досуга пожилыми людьми;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активности молодежи.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работниками культуры проведено 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 и соблюдением всех мер санитарно-эпидемиологической безопасности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60 детских. В доме культуры имеются 3 клубных формирования из них 1 взрослый. В штате работает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полставки</w:t>
      </w:r>
      <w:r w:rsidR="0061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 уборщица. </w:t>
      </w:r>
    </w:p>
    <w:p w:rsidR="00F26A6C" w:rsidRPr="000E267D" w:rsidRDefault="00F26A6C" w:rsidP="00411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Клубное формирование «Мастерица» организует различные выставки своих работ. При СДК также работает Центр татарской культуры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Чишма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проводятся различные национальные мероприятия. Активно участвуем в районном празднике «Сабантуй», организуем тат</w:t>
      </w:r>
      <w:r w:rsidR="0061017C">
        <w:rPr>
          <w:rFonts w:ascii="Times New Roman" w:eastAsia="Times New Roman" w:hAnsi="Times New Roman" w:cs="Times New Roman"/>
          <w:color w:val="000000"/>
          <w:sz w:val="28"/>
          <w:szCs w:val="28"/>
        </w:rPr>
        <w:t>арскую юрту и национальный стол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>Книжный фонд</w:t>
      </w:r>
      <w:r w:rsidRPr="000E267D"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>сельской библиотеки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ежегодно пополняется и обновляется, он составляет более 13000 экземпляров книг.</w:t>
      </w:r>
    </w:p>
    <w:p w:rsidR="00F26A6C" w:rsidRPr="00886A99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202</w:t>
      </w:r>
      <w:r w:rsidR="0041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Иликовская</w:t>
      </w:r>
      <w:proofErr w:type="spellEnd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участвовала во Всероссийской акции "Дарите книги с любовью".</w:t>
      </w:r>
      <w:r w:rsidR="0041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активное участие во акциях, конкурсах.</w:t>
      </w:r>
    </w:p>
    <w:p w:rsidR="00F26A6C" w:rsidRPr="000E267D" w:rsidRDefault="00F26A6C" w:rsidP="003820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функционирует средняя общеобразовательная школа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обучается в настоящее время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При школе есть дошкольная группа. В данный момент посещают дошкольную группу -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Из деревни </w:t>
      </w:r>
      <w:proofErr w:type="spellStart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организован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подвоз учащихся на микроавтобусе Газель.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активно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 в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и  олимпиадах как районных, так и республиканских.  В школе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 4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ноутбука и установлена интерактивная доска.</w:t>
      </w:r>
    </w:p>
    <w:p w:rsidR="00F26A6C" w:rsidRDefault="00F26A6C" w:rsidP="00B32E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Лечебно-профилактическую помощь населению сельского поселения оказывают  ФАП с.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и ФАП д.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проводится флюорографическое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населения</w:t>
      </w:r>
      <w:proofErr w:type="gram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вакцинации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задачей ФАП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 пропаганда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здорового образа жизни, вакцинация взрослого и детского населения. Выезжают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врачи  из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районной  больницы,  а также   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выезжают врачи  из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Бедеево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-Полянской участковой больницы для медицинского осмотра населения. 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данный момент фельдшер ФАП </w:t>
      </w:r>
      <w:proofErr w:type="spellStart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с.Староиликово</w:t>
      </w:r>
      <w:proofErr w:type="spellEnd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территории проведения </w:t>
      </w:r>
      <w:proofErr w:type="spellStart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мпециальной</w:t>
      </w:r>
      <w:proofErr w:type="spellEnd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военной операции, с связи с этим фельдшер ФАП </w:t>
      </w:r>
      <w:proofErr w:type="spellStart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д.Биштиново</w:t>
      </w:r>
      <w:proofErr w:type="spellEnd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работу и в ФАП </w:t>
      </w:r>
      <w:proofErr w:type="spellStart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с.Староиликово</w:t>
      </w:r>
      <w:proofErr w:type="spellEnd"/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совместительству.</w:t>
      </w:r>
    </w:p>
    <w:p w:rsidR="00323B87" w:rsidRPr="00411B35" w:rsidRDefault="00323B87" w:rsidP="00411B35">
      <w:pPr>
        <w:jc w:val="both"/>
        <w:rPr>
          <w:rFonts w:ascii="Times New Roman" w:hAnsi="Times New Roman" w:cs="Times New Roman"/>
          <w:sz w:val="28"/>
          <w:szCs w:val="28"/>
        </w:rPr>
      </w:pP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нашего сельского поселения на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>.01.202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зарегистрированных плательщиков налога на профессио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нальный доход (</w:t>
      </w:r>
      <w:proofErr w:type="spellStart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1 чел. – </w:t>
      </w:r>
      <w:proofErr w:type="spellStart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Латыпов</w:t>
      </w:r>
      <w:proofErr w:type="spellEnd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З.З. </w:t>
      </w:r>
      <w:r w:rsidR="00411B3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="00411B35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="00411B35" w:rsidRPr="000A674B">
        <w:rPr>
          <w:rFonts w:ascii="Times New Roman" w:hAnsi="Times New Roman" w:cs="Times New Roman"/>
          <w:sz w:val="28"/>
          <w:szCs w:val="28"/>
        </w:rPr>
        <w:t>Выращивание</w:t>
      </w:r>
      <w:proofErr w:type="gramEnd"/>
      <w:r w:rsidR="00411B35" w:rsidRPr="000A674B">
        <w:rPr>
          <w:rFonts w:ascii="Times New Roman" w:hAnsi="Times New Roman" w:cs="Times New Roman"/>
          <w:sz w:val="28"/>
          <w:szCs w:val="28"/>
        </w:rPr>
        <w:t xml:space="preserve"> и разведение сельскохозяйственной птицы: кур</w:t>
      </w:r>
      <w:r w:rsidR="00411B35">
        <w:rPr>
          <w:rFonts w:ascii="Times New Roman" w:hAnsi="Times New Roman" w:cs="Times New Roman"/>
          <w:sz w:val="28"/>
          <w:szCs w:val="28"/>
        </w:rPr>
        <w:t xml:space="preserve"> в количестве 500 шт.</w:t>
      </w:r>
    </w:p>
    <w:p w:rsidR="00323B87" w:rsidRPr="00411B35" w:rsidRDefault="00F26A6C" w:rsidP="00411B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имееются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Гайбадуллин</w:t>
      </w:r>
      <w:proofErr w:type="spellEnd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Ашарапова</w:t>
      </w:r>
      <w:proofErr w:type="spell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Иликовское</w:t>
      </w:r>
      <w:proofErr w:type="spell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B87" w:rsidRPr="00323B87">
        <w:rPr>
          <w:rFonts w:ascii="Times New Roman" w:eastAsia="Times New Roman" w:hAnsi="Times New Roman" w:cs="Times New Roman"/>
          <w:sz w:val="28"/>
          <w:szCs w:val="28"/>
        </w:rPr>
        <w:t>Основным направлением деятельности индивидуальных пр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едпринимателей</w:t>
      </w:r>
      <w:r w:rsidR="00323B87" w:rsidRPr="00323B87">
        <w:rPr>
          <w:rFonts w:ascii="Times New Roman" w:eastAsia="Times New Roman" w:hAnsi="Times New Roman" w:cs="Times New Roman"/>
          <w:sz w:val="28"/>
          <w:szCs w:val="28"/>
        </w:rPr>
        <w:t xml:space="preserve"> и крестьянских фермерских хозяйств в сельском поселении является выращивание крупного рогатого скота молочного и мясного направления, разведение овец, производство мяса и сырого молока, пчеловодство.</w:t>
      </w:r>
    </w:p>
    <w:p w:rsidR="00411B35" w:rsidRDefault="00323B87" w:rsidP="00411B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По производству молока крупнейшим фермерским хозяйством является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Ашарапова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Назиля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Зулкафиловна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>, общее поголовье крупного рогатого скота в хозяйстве составляет 490 голов, из них 110 голов – маточное поголовье. В год производится и реализуется более 700 тонн молока.  В целях повышения эффективности производства      в хозяйстве ежегодно ведутся раб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оты по обновлению стада – в 202</w:t>
      </w:r>
      <w:r w:rsidR="003820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2003">
        <w:rPr>
          <w:rFonts w:ascii="Times New Roman" w:eastAsia="Times New Roman" w:hAnsi="Times New Roman" w:cs="Times New Roman"/>
          <w:sz w:val="28"/>
          <w:szCs w:val="28"/>
        </w:rPr>
        <w:t>оду.</w:t>
      </w:r>
    </w:p>
    <w:p w:rsidR="00F26A6C" w:rsidRPr="00411B35" w:rsidRDefault="00F26A6C" w:rsidP="00411B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Самая основная проблема для дальнейшего развития КФХ – </w:t>
      </w:r>
      <w:proofErr w:type="gramStart"/>
      <w:r w:rsidRPr="000E267D">
        <w:rPr>
          <w:rFonts w:ascii="Times New Roman" w:eastAsia="Times New Roman" w:hAnsi="Times New Roman" w:cs="Times New Roman"/>
          <w:sz w:val="28"/>
          <w:szCs w:val="28"/>
        </w:rPr>
        <w:t>это  кадры</w:t>
      </w:r>
      <w:proofErr w:type="gram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механизаторы, животноводы, которых везде остро не хватает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несмотря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то, что к нам на территорию приезжают работать с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Бурзянского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и из соседних сел</w:t>
      </w:r>
      <w:r w:rsidR="00382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деревень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306" w:rsidRPr="00411B35" w:rsidRDefault="00F26A6C" w:rsidP="00411B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Что касается личного подсобного хозяйства то, если посмотреть статистику развития личных подсобных хозяйств, можно констатировать что прогнозируется незначительное уменьшение продукции сельского хозяйства. В целом условия заниматься ЛПХ имеются, но население переходит на разведение птицы и пчелосемей, это связано с подорожанием корма.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>Развитие личных подсобных хозяйств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549"/>
        <w:gridCol w:w="2370"/>
      </w:tblGrid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9" w:type="dxa"/>
          </w:tcPr>
          <w:p w:rsidR="00411B35" w:rsidRPr="00411B35" w:rsidRDefault="00411B35" w:rsidP="00382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82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0" w:type="dxa"/>
          </w:tcPr>
          <w:p w:rsidR="00411B35" w:rsidRPr="00C81AF2" w:rsidRDefault="00411B35" w:rsidP="0038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820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370" w:type="dxa"/>
          </w:tcPr>
          <w:p w:rsidR="00411B35" w:rsidRPr="00C81AF2" w:rsidRDefault="00382003" w:rsidP="003E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:rsidR="00411B35" w:rsidRPr="00C81AF2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Овцы/козы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370" w:type="dxa"/>
          </w:tcPr>
          <w:p w:rsidR="00411B35" w:rsidRPr="00C81AF2" w:rsidRDefault="003E66A6" w:rsidP="0038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8200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370" w:type="dxa"/>
          </w:tcPr>
          <w:p w:rsidR="00411B35" w:rsidRPr="00C81AF2" w:rsidRDefault="003E66A6" w:rsidP="0038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3820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</w:tcPr>
          <w:p w:rsidR="00411B35" w:rsidRPr="00C81AF2" w:rsidRDefault="00382003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3549" w:type="dxa"/>
          </w:tcPr>
          <w:p w:rsidR="00411B35" w:rsidRPr="00411B35" w:rsidRDefault="00382003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370" w:type="dxa"/>
          </w:tcPr>
          <w:p w:rsidR="00411B35" w:rsidRPr="00C81AF2" w:rsidRDefault="00382003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592</w:t>
            </w:r>
          </w:p>
        </w:tc>
      </w:tr>
    </w:tbl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сельском поселении велась и ведется работа по бесперебойному обеспечению населения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тепло, газо- и водоснабжению. Идет работа по газификации жилых домов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сегодняшний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 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подведен</w:t>
      </w:r>
      <w:proofErr w:type="gramEnd"/>
      <w:r w:rsidRPr="00DA5412">
        <w:rPr>
          <w:rFonts w:ascii="Times New Roman" w:eastAsia="Times New Roman" w:hAnsi="Times New Roman" w:cs="Times New Roman"/>
          <w:sz w:val="28"/>
          <w:szCs w:val="28"/>
        </w:rPr>
        <w:t xml:space="preserve"> газ к 114 домам из них подключено 114 домов. Также в селе газифицировано 2 объекта социальной значимости: МОБУ СОШ, сельский дом к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ультуры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существенно повлияло на экономию оплаты за отопление.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также велась работа по благоустройству населенных пунктов.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постоянно уделяет внимание пожарной безопасности на территории поселения.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совместные профилактические 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</w:t>
      </w:r>
      <w:r w:rsidRPr="00C8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инспекторами противопожарной службы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г.Благовещенск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исключение причин и условий, способствующих возникновению пожаров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роверяется работа автономных пожарных </w:t>
      </w:r>
      <w:proofErr w:type="spellStart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собраниях граждан, на родительских собраниях, при подворном обходе проводятся беседы, инструктажи по противопожарной безопасности. Создана добровольная пожарная команда, вся команда оснащена спец. одеждой. Имеется  мотопомпа, три ранцевых огнетушителя и один рукав. Имеется 1  пожарная машина.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настоящее время населению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интернет. 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имеется автобусное сообщение Благовещенск – </w:t>
      </w:r>
      <w:proofErr w:type="spellStart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65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маршрута. Автобус выполняет 2 рейса в день, </w:t>
      </w:r>
      <w:r w:rsidR="004364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4364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что позволяет людям добираться до города Благовещенск.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показателей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емографическая ситуация.</w:t>
      </w:r>
    </w:p>
    <w:p w:rsidR="00F26A6C" w:rsidRPr="00F458AA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Как уже было сказано выше, общая численность населения на 01.01.202</w:t>
      </w:r>
      <w:r w:rsidR="003820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человек. Демографическая ситуация в сельском поселении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оставляет желать лучшего. За прошедший год 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новорожденных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, умерло 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 человек. Заключены браков – 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, оформлены разводов – </w:t>
      </w:r>
      <w:r w:rsidR="004364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показателей рождаемости и брака в положительную сторону необходимости популяризации семейных основ в целом по стране. Ни для кого не секрет, что за последние годы сама идея семейственности стала превращаться в прах. </w:t>
      </w:r>
    </w:p>
    <w:p w:rsidR="00F26A6C" w:rsidRPr="002448AC" w:rsidRDefault="00F26A6C" w:rsidP="00F26A6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Возрастная структура населения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Иликовского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характеризуется неравномерным распределением. Из общего числа зарегистрированного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человек по состоянию на 01.01.202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г. население д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елилось на: </w:t>
      </w:r>
    </w:p>
    <w:p w:rsidR="00F26A6C" w:rsidRPr="002448AC" w:rsidRDefault="00F26A6C" w:rsidP="00F26A6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- трудоспособное –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>- дети в возрасте от 0 до 18 лет - 1</w:t>
      </w:r>
      <w:r w:rsidR="000460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 xml:space="preserve">- пенсионеры -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448A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них Тружеников тыла – </w:t>
      </w:r>
      <w:r w:rsidR="001419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РАЗВИТИЯ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перспективе на 202</w:t>
      </w:r>
      <w:r w:rsidR="006319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1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последующие годы необходимо наметить пути улучшения социально – экономического развития сельского поселения, в частности необходимо осуществлять следующие мероприятия: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стабилизировать численность населения и формировать предпосылки к последующему демографическому росту;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собираемость налогов на имущество физических лиц, путем оформления гражданами в собственность имущества;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вовлечь в оборот земли, не используемые или неэффективно используемые участниками земельных отношений;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обеспечить устойчивое функционирование наиболее важных систем жизнеобеспечения населения;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поддерживать индивидуальную трудовую деятельность, развитие фермерства,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условия и стимул для дальнейшего развития малого предпринимательства;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работу по ликвидации стихийных свалок вокруг села;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рабочее состояние пожарных машин;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работы по газификации, водоснабжению населенных пунктов;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отремонтировать дороги в населенных пунктах сельского поселения.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хочу сказать, что у нас все хорошо, есть конечно недостатки и упущения в работе, о которых мы знаем, есть ошибки, над которыми нам предстоит работать. Мы не стоим на месте, а движемся вперед.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всех перечисленных задач, нам необходимо вести постоянную работу с жителями поселения.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80327" w:rsidRPr="00F80327" w:rsidRDefault="00F80327" w:rsidP="00F80327">
      <w:pPr>
        <w:pBdr>
          <w:top w:val="single" w:sz="4" w:space="1" w:color="000000"/>
        </w:pBdr>
        <w:suppressAutoHyphens/>
        <w:spacing w:after="0" w:line="360" w:lineRule="auto"/>
        <w:rPr>
          <w:rFonts w:ascii="Arial" w:eastAsia="Times New Roman" w:hAnsi="Arial" w:cs="Arial"/>
          <w:vanish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  <w:t>Конец формы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 обсудив информацию главы 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1.Информацию главы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 </w:t>
      </w:r>
      <w:proofErr w:type="gram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 администрации</w:t>
      </w:r>
      <w:proofErr w:type="gram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419F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принять к сведению, отметить целенаправленную работу по реализации социально-экономической стабильности в сельском поселении.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Работу администрации сельского поселения </w:t>
      </w:r>
      <w:proofErr w:type="spellStart"/>
      <w:proofErr w:type="gram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proofErr w:type="gram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Благовещенский район Республики Башкортостан за 20</w:t>
      </w:r>
      <w:r w:rsidR="00631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419F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признать удовлетворительной.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обеспечить исполнения  принятых норм правовых актов руководителями организаций и учреждений, населением своих решений и распоряжений, активизировать работу общественных комиссий. Повышать качество и уровень жизни населения, его занятости и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Контроль за выполнением решения возложить на главу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постоянные комиссии.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 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DDE" w:rsidRDefault="00BB4DDE"/>
    <w:sectPr w:rsidR="00BB4DDE" w:rsidSect="00BB4DDE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327"/>
    <w:rsid w:val="00046079"/>
    <w:rsid w:val="001419FE"/>
    <w:rsid w:val="00211CED"/>
    <w:rsid w:val="00260AB9"/>
    <w:rsid w:val="002D3806"/>
    <w:rsid w:val="00323B87"/>
    <w:rsid w:val="00382003"/>
    <w:rsid w:val="003E66A6"/>
    <w:rsid w:val="00411B35"/>
    <w:rsid w:val="0043645E"/>
    <w:rsid w:val="00455DE9"/>
    <w:rsid w:val="0053441E"/>
    <w:rsid w:val="0061017C"/>
    <w:rsid w:val="0063195B"/>
    <w:rsid w:val="00650100"/>
    <w:rsid w:val="00686A19"/>
    <w:rsid w:val="006F053D"/>
    <w:rsid w:val="008B6956"/>
    <w:rsid w:val="009F436E"/>
    <w:rsid w:val="00A52306"/>
    <w:rsid w:val="00A62E7C"/>
    <w:rsid w:val="00B32E07"/>
    <w:rsid w:val="00BB4DDE"/>
    <w:rsid w:val="00CE597C"/>
    <w:rsid w:val="00CE6145"/>
    <w:rsid w:val="00DA489C"/>
    <w:rsid w:val="00DE68F4"/>
    <w:rsid w:val="00EA4F2C"/>
    <w:rsid w:val="00F26A6C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4F0F-42F5-48A5-BF05-DE3E546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0563-3FDC-431C-8D9E-B38817F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i3</cp:lastModifiedBy>
  <cp:revision>12</cp:revision>
  <cp:lastPrinted>2021-03-02T05:09:00Z</cp:lastPrinted>
  <dcterms:created xsi:type="dcterms:W3CDTF">2021-02-17T05:27:00Z</dcterms:created>
  <dcterms:modified xsi:type="dcterms:W3CDTF">2024-02-28T09:40:00Z</dcterms:modified>
</cp:coreProperties>
</file>