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8C" w:rsidRDefault="00E35F8C" w:rsidP="00E35F8C">
      <w:pPr>
        <w:tabs>
          <w:tab w:val="left" w:pos="7032"/>
        </w:tabs>
        <w:jc w:val="right"/>
        <w:rPr>
          <w:b/>
          <w:sz w:val="28"/>
          <w:szCs w:val="28"/>
        </w:rPr>
      </w:pPr>
    </w:p>
    <w:p w:rsidR="00E35F8C" w:rsidRDefault="00E35F8C" w:rsidP="00E35F8C">
      <w:pPr>
        <w:tabs>
          <w:tab w:val="left" w:pos="7032"/>
        </w:tabs>
        <w:jc w:val="right"/>
        <w:rPr>
          <w:b/>
          <w:sz w:val="28"/>
          <w:szCs w:val="28"/>
        </w:rPr>
      </w:pPr>
    </w:p>
    <w:p w:rsidR="00E35F8C" w:rsidRDefault="00E35F8C" w:rsidP="00E35F8C">
      <w:pPr>
        <w:rPr>
          <w:sz w:val="28"/>
          <w:szCs w:val="28"/>
        </w:rPr>
      </w:pPr>
      <w:r>
        <w:rPr>
          <w:b/>
          <w:sz w:val="20"/>
          <w:szCs w:val="20"/>
        </w:rPr>
        <w:t>ПРОЕКТ ПОСТАНОВЛЕНИЯ</w:t>
      </w:r>
      <w:bookmarkStart w:id="0" w:name="_GoBack"/>
      <w:bookmarkEnd w:id="0"/>
    </w:p>
    <w:p w:rsidR="00E35F8C" w:rsidRDefault="00E35F8C" w:rsidP="00E35F8C">
      <w:pPr>
        <w:rPr>
          <w:sz w:val="28"/>
          <w:szCs w:val="28"/>
        </w:rPr>
      </w:pPr>
    </w:p>
    <w:p w:rsidR="00E35F8C" w:rsidRDefault="00E35F8C" w:rsidP="00E35F8C">
      <w:pPr>
        <w:pStyle w:val="a3"/>
        <w:spacing w:line="240" w:lineRule="atLeast"/>
        <w:ind w:left="0" w:firstLine="720"/>
        <w:jc w:val="center"/>
        <w:rPr>
          <w:b/>
        </w:rPr>
      </w:pPr>
    </w:p>
    <w:p w:rsidR="00E35F8C" w:rsidRDefault="00E35F8C" w:rsidP="00E35F8C">
      <w:pPr>
        <w:tabs>
          <w:tab w:val="left" w:pos="2050"/>
          <w:tab w:val="left" w:pos="4414"/>
          <w:tab w:val="left" w:pos="6085"/>
          <w:tab w:val="left" w:pos="8363"/>
        </w:tabs>
        <w:spacing w:line="240" w:lineRule="atLeast"/>
        <w:ind w:firstLine="720"/>
        <w:jc w:val="center"/>
        <w:rPr>
          <w:sz w:val="28"/>
        </w:rPr>
      </w:pPr>
      <w:r>
        <w:rPr>
          <w:sz w:val="28"/>
        </w:rPr>
        <w:t>Об утверждении Правил внутреннего трудового</w:t>
      </w:r>
      <w:r>
        <w:rPr>
          <w:spacing w:val="-68"/>
          <w:sz w:val="28"/>
        </w:rPr>
        <w:t xml:space="preserve">                                                                </w:t>
      </w:r>
      <w:r>
        <w:rPr>
          <w:sz w:val="28"/>
        </w:rPr>
        <w:t>распорядка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поселения  </w:t>
      </w:r>
      <w:proofErr w:type="spellStart"/>
      <w:r>
        <w:rPr>
          <w:sz w:val="28"/>
        </w:rPr>
        <w:t>Иликовский</w:t>
      </w:r>
      <w:proofErr w:type="spellEnd"/>
      <w:proofErr w:type="gramEnd"/>
      <w:r>
        <w:rPr>
          <w:sz w:val="28"/>
        </w:rPr>
        <w:t xml:space="preserve"> 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</w:p>
    <w:p w:rsidR="00E35F8C" w:rsidRDefault="00E35F8C" w:rsidP="00E35F8C">
      <w:pPr>
        <w:pStyle w:val="a3"/>
        <w:spacing w:line="240" w:lineRule="atLeast"/>
        <w:ind w:left="0" w:firstLine="720"/>
        <w:rPr>
          <w:sz w:val="30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sz w:val="30"/>
        </w:rPr>
      </w:pPr>
    </w:p>
    <w:p w:rsidR="00E35F8C" w:rsidRDefault="00E35F8C" w:rsidP="00E35F8C">
      <w:pPr>
        <w:spacing w:line="240" w:lineRule="atLeast"/>
        <w:ind w:firstLine="720"/>
        <w:jc w:val="both"/>
        <w:rPr>
          <w:spacing w:val="-19"/>
          <w:sz w:val="28"/>
        </w:rPr>
      </w:pP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статьями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189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190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Трудового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кодексом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 Федерации, Федеральным законом от 02.03.2007 № 25-ФЗ «О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муниципальной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службе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Федерации»,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целях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обеспечения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высокоэффективного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укрепления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трудовой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исполнительской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дисциплины,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совершенствования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рационального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использования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рабочего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отдыха 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администрации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сельского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поселения</w:t>
      </w:r>
      <w:r>
        <w:rPr>
          <w:color w:val="202020"/>
          <w:spacing w:val="3"/>
          <w:sz w:val="28"/>
        </w:rPr>
        <w:t xml:space="preserve"> </w:t>
      </w:r>
      <w:proofErr w:type="spellStart"/>
      <w:r>
        <w:rPr>
          <w:color w:val="202020"/>
          <w:sz w:val="28"/>
        </w:rPr>
        <w:t>Иликовский</w:t>
      </w:r>
      <w:proofErr w:type="spell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сельсовет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color w:val="202020"/>
          <w:sz w:val="28"/>
        </w:rPr>
        <w:t xml:space="preserve">, на основании протеста Благовещенской межрайонной прокуратуры Республики Башкортостан от 22.12.2023 года № 5-1-2023/Прдп266-23-20800020, </w:t>
      </w:r>
      <w:r>
        <w:rPr>
          <w:sz w:val="28"/>
        </w:rPr>
        <w:t>Администрация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19"/>
          <w:sz w:val="28"/>
        </w:rPr>
        <w:t xml:space="preserve"> </w:t>
      </w:r>
      <w:r>
        <w:rPr>
          <w:color w:val="202020"/>
          <w:sz w:val="28"/>
        </w:rPr>
        <w:t>п 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z w:val="28"/>
        </w:rPr>
        <w:t>а н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о 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е т:</w:t>
      </w:r>
    </w:p>
    <w:p w:rsidR="00E35F8C" w:rsidRDefault="00E35F8C" w:rsidP="00E35F8C">
      <w:pPr>
        <w:pStyle w:val="a7"/>
        <w:numPr>
          <w:ilvl w:val="0"/>
          <w:numId w:val="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rPr>
          <w:sz w:val="26"/>
        </w:rPr>
      </w:pPr>
      <w:r>
        <w:rPr>
          <w:sz w:val="28"/>
        </w:rPr>
        <w:t>Утвердить Правила внутреннего трудового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proofErr w:type="spellStart"/>
      <w:proofErr w:type="gram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сельсовет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19"/>
          <w:sz w:val="28"/>
        </w:rPr>
        <w:t xml:space="preserve"> </w:t>
      </w:r>
      <w:r>
        <w:rPr>
          <w:color w:val="202020"/>
          <w:sz w:val="28"/>
        </w:rPr>
        <w:t>(Приложение №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1).</w:t>
      </w:r>
    </w:p>
    <w:p w:rsidR="00E35F8C" w:rsidRDefault="00E35F8C" w:rsidP="00E35F8C">
      <w:pPr>
        <w:pStyle w:val="a7"/>
        <w:numPr>
          <w:ilvl w:val="0"/>
          <w:numId w:val="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rPr>
          <w:sz w:val="26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Иликовский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Благовещенский район Республики Башкортостан.</w:t>
      </w:r>
    </w:p>
    <w:p w:rsidR="00E35F8C" w:rsidRDefault="00E35F8C" w:rsidP="00E35F8C">
      <w:pPr>
        <w:pStyle w:val="a7"/>
        <w:numPr>
          <w:ilvl w:val="0"/>
          <w:numId w:val="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rPr>
          <w:sz w:val="26"/>
        </w:rPr>
      </w:pPr>
      <w:r>
        <w:rPr>
          <w:sz w:val="28"/>
        </w:rPr>
        <w:t>Контроль 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E35F8C" w:rsidRDefault="00E35F8C" w:rsidP="00E35F8C">
      <w:pPr>
        <w:pStyle w:val="a3"/>
        <w:tabs>
          <w:tab w:val="left" w:pos="1134"/>
        </w:tabs>
        <w:spacing w:line="240" w:lineRule="atLeast"/>
        <w:ind w:left="0" w:firstLine="709"/>
        <w:rPr>
          <w:sz w:val="30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sz w:val="25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sz w:val="25"/>
        </w:rPr>
      </w:pPr>
    </w:p>
    <w:p w:rsidR="00E35F8C" w:rsidRDefault="00E35F8C" w:rsidP="00E35F8C">
      <w:pPr>
        <w:tabs>
          <w:tab w:val="left" w:pos="6474"/>
        </w:tabs>
        <w:spacing w:line="240" w:lineRule="atLeast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поселения                                                     Д.З. </w:t>
      </w:r>
      <w:proofErr w:type="spellStart"/>
      <w:r>
        <w:rPr>
          <w:sz w:val="28"/>
        </w:rPr>
        <w:t>Батршин</w:t>
      </w:r>
      <w:proofErr w:type="spellEnd"/>
      <w:r>
        <w:rPr>
          <w:sz w:val="28"/>
        </w:rPr>
        <w:tab/>
        <w:t xml:space="preserve">          </w:t>
      </w:r>
    </w:p>
    <w:p w:rsidR="00E35F8C" w:rsidRDefault="00E35F8C" w:rsidP="00E35F8C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</w:p>
    <w:p w:rsidR="00E35F8C" w:rsidRDefault="00E35F8C" w:rsidP="00E35F8C">
      <w:pPr>
        <w:widowControl/>
        <w:autoSpaceDE/>
        <w:autoSpaceDN/>
        <w:rPr>
          <w:sz w:val="28"/>
        </w:rPr>
        <w:sectPr w:rsidR="00E35F8C">
          <w:pgSz w:w="11910" w:h="16840"/>
          <w:pgMar w:top="426" w:right="851" w:bottom="1134" w:left="1701" w:header="720" w:footer="720" w:gutter="0"/>
          <w:cols w:space="720"/>
        </w:sectPr>
      </w:pPr>
    </w:p>
    <w:p w:rsidR="00E35F8C" w:rsidRDefault="00E35F8C" w:rsidP="00E35F8C">
      <w:pPr>
        <w:pStyle w:val="a3"/>
        <w:spacing w:line="240" w:lineRule="atLeast"/>
        <w:ind w:left="0" w:firstLine="72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 к </w:t>
      </w:r>
    </w:p>
    <w:p w:rsidR="00E35F8C" w:rsidRDefault="00E35F8C" w:rsidP="00E35F8C">
      <w:pPr>
        <w:pStyle w:val="a3"/>
        <w:spacing w:line="240" w:lineRule="atLeast"/>
        <w:ind w:left="0" w:firstLine="720"/>
        <w:jc w:val="right"/>
      </w:pPr>
      <w:r>
        <w:t xml:space="preserve">постановлению Администрации </w:t>
      </w:r>
    </w:p>
    <w:p w:rsidR="00E35F8C" w:rsidRDefault="00E35F8C" w:rsidP="00E35F8C">
      <w:pPr>
        <w:pStyle w:val="a3"/>
        <w:spacing w:line="240" w:lineRule="atLeast"/>
        <w:ind w:left="0" w:firstLine="720"/>
        <w:jc w:val="right"/>
      </w:pP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</w:t>
      </w:r>
    </w:p>
    <w:p w:rsidR="00E35F8C" w:rsidRDefault="00E35F8C" w:rsidP="00E35F8C">
      <w:pPr>
        <w:pStyle w:val="a3"/>
        <w:spacing w:line="240" w:lineRule="atLeast"/>
        <w:ind w:left="0" w:firstLine="720"/>
        <w:jc w:val="right"/>
      </w:pPr>
      <w:r>
        <w:t xml:space="preserve">муниципального района Благовещенский район </w:t>
      </w:r>
    </w:p>
    <w:p w:rsidR="00E35F8C" w:rsidRDefault="00E35F8C" w:rsidP="00E35F8C">
      <w:pPr>
        <w:pStyle w:val="a3"/>
        <w:spacing w:line="240" w:lineRule="atLeast"/>
        <w:ind w:left="0" w:firstLine="720"/>
        <w:jc w:val="right"/>
      </w:pPr>
      <w:r>
        <w:t xml:space="preserve">Республики Башкортостан </w:t>
      </w:r>
    </w:p>
    <w:p w:rsidR="00E35F8C" w:rsidRDefault="00E35F8C" w:rsidP="00E35F8C">
      <w:pPr>
        <w:pStyle w:val="a3"/>
        <w:spacing w:line="240" w:lineRule="atLeast"/>
        <w:ind w:left="0" w:firstLine="720"/>
        <w:jc w:val="right"/>
      </w:pPr>
      <w:r>
        <w:t>от «___</w:t>
      </w:r>
      <w:r>
        <w:t>» января 2024 г.  №</w:t>
      </w:r>
      <w:r>
        <w:t>___</w:t>
      </w:r>
    </w:p>
    <w:p w:rsidR="00E35F8C" w:rsidRDefault="00E35F8C" w:rsidP="00E35F8C">
      <w:pPr>
        <w:pStyle w:val="a3"/>
        <w:spacing w:line="240" w:lineRule="atLeast"/>
        <w:ind w:left="0" w:firstLine="720"/>
        <w:rPr>
          <w:sz w:val="26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sz w:val="25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sz w:val="20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sz w:val="25"/>
        </w:rPr>
      </w:pPr>
    </w:p>
    <w:p w:rsidR="00E35F8C" w:rsidRDefault="00E35F8C" w:rsidP="00E35F8C">
      <w:pPr>
        <w:spacing w:line="240" w:lineRule="atLeast"/>
        <w:ind w:firstLine="720"/>
        <w:jc w:val="center"/>
        <w:rPr>
          <w:b/>
          <w:sz w:val="26"/>
        </w:rPr>
      </w:pPr>
      <w:bookmarkStart w:id="1" w:name="ПРАВИЛА"/>
      <w:bookmarkEnd w:id="1"/>
      <w:r>
        <w:rPr>
          <w:b/>
          <w:sz w:val="26"/>
        </w:rPr>
        <w:t>ПРАВИЛА</w:t>
      </w:r>
    </w:p>
    <w:p w:rsidR="00E35F8C" w:rsidRDefault="00E35F8C" w:rsidP="00E35F8C">
      <w:pPr>
        <w:pStyle w:val="1"/>
        <w:spacing w:line="240" w:lineRule="exact"/>
        <w:ind w:left="0" w:firstLine="720"/>
        <w:jc w:val="center"/>
      </w:pP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</w:p>
    <w:p w:rsidR="00E35F8C" w:rsidRDefault="00E35F8C" w:rsidP="00E35F8C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АДМИНИСТРАЦИИ СЕЛЬСКОГО ПОСЕЛЕНИЯ ИЛИКОВСКИЙ СЕЛЬСОВЕТ МУНИЦИПАЛЬНОГО РАЙОНА БЛАГОВЕЩЕНСКИЙ РАЙОН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БАШКОРТОСТАН</w:t>
      </w:r>
    </w:p>
    <w:p w:rsidR="00E35F8C" w:rsidRDefault="00E35F8C" w:rsidP="00E35F8C">
      <w:pPr>
        <w:pStyle w:val="a3"/>
        <w:spacing w:line="240" w:lineRule="atLeast"/>
        <w:ind w:left="0" w:firstLine="720"/>
        <w:rPr>
          <w:b/>
          <w:sz w:val="26"/>
        </w:rPr>
      </w:pPr>
    </w:p>
    <w:p w:rsidR="00E35F8C" w:rsidRDefault="00E35F8C" w:rsidP="00E35F8C">
      <w:pPr>
        <w:pStyle w:val="a3"/>
        <w:spacing w:line="240" w:lineRule="atLeast"/>
        <w:ind w:left="0" w:firstLine="720"/>
        <w:rPr>
          <w:b/>
          <w:sz w:val="21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3982"/>
        </w:tabs>
        <w:spacing w:line="240" w:lineRule="exact"/>
        <w:jc w:val="left"/>
      </w:pPr>
      <w:r>
        <w:t>Общие</w:t>
      </w:r>
      <w:r>
        <w:rPr>
          <w:spacing w:val="-3"/>
        </w:rPr>
        <w:t xml:space="preserve"> </w:t>
      </w:r>
      <w:r>
        <w:t xml:space="preserve">положения. </w:t>
      </w:r>
    </w:p>
    <w:p w:rsidR="00E35F8C" w:rsidRDefault="00E35F8C" w:rsidP="00E35F8C">
      <w:pPr>
        <w:pStyle w:val="a7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Иликовский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режим рабочего времени и его использование, а также меры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E35F8C" w:rsidRDefault="00E35F8C" w:rsidP="00E35F8C">
      <w:pPr>
        <w:pStyle w:val="a7"/>
        <w:numPr>
          <w:ilvl w:val="1"/>
          <w:numId w:val="4"/>
        </w:numPr>
        <w:tabs>
          <w:tab w:val="left" w:pos="1276"/>
          <w:tab w:val="left" w:pos="134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поселения и имеют целью способствовать укреплению 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 использованию рабочего времени, высокому качеству работ,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производства.</w:t>
      </w:r>
    </w:p>
    <w:p w:rsidR="00E35F8C" w:rsidRDefault="00E35F8C" w:rsidP="00E35F8C">
      <w:pPr>
        <w:pStyle w:val="a7"/>
        <w:numPr>
          <w:ilvl w:val="1"/>
          <w:numId w:val="4"/>
        </w:numPr>
        <w:tabs>
          <w:tab w:val="left" w:pos="1276"/>
          <w:tab w:val="left" w:pos="13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 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527"/>
        </w:tabs>
        <w:spacing w:line="240" w:lineRule="exact"/>
        <w:jc w:val="left"/>
      </w:pPr>
      <w:r>
        <w:t>Порядок</w:t>
      </w:r>
      <w:r>
        <w:rPr>
          <w:spacing w:val="1"/>
        </w:rPr>
        <w:t xml:space="preserve"> </w:t>
      </w:r>
      <w:r>
        <w:t>приема на</w:t>
      </w:r>
      <w:r>
        <w:rPr>
          <w:spacing w:val="-5"/>
        </w:rPr>
        <w:t xml:space="preserve"> </w:t>
      </w:r>
      <w:r>
        <w:t>работу.</w:t>
      </w:r>
    </w:p>
    <w:p w:rsidR="00E35F8C" w:rsidRDefault="00E35F8C" w:rsidP="00E35F8C">
      <w:pPr>
        <w:pStyle w:val="a7"/>
        <w:numPr>
          <w:ilvl w:val="1"/>
          <w:numId w:val="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муниципальную службу вправе поступать граждане, достигшие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 лет, владеющие государственным языком Российской Федерации и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требованиям, установленным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ограничений,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службой.</w:t>
      </w:r>
    </w:p>
    <w:p w:rsidR="00E35F8C" w:rsidRDefault="00E35F8C" w:rsidP="00E35F8C">
      <w:pPr>
        <w:pStyle w:val="a7"/>
        <w:numPr>
          <w:ilvl w:val="1"/>
          <w:numId w:val="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лицо,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поступающее 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 в администрацию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>
        <w:rPr>
          <w:u w:val="single"/>
        </w:rPr>
        <w:t>а)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поступлении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муниципальную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службу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гражданин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представляет: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1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0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собственноручно</w:t>
      </w:r>
      <w:r>
        <w:rPr>
          <w:spacing w:val="29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0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паспорт;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0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трудовую книжку установленного образца, оформленную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0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481"/>
          <w:tab w:val="left" w:pos="1134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страховое свидетельство обязательного пенсионного страхования (СНИЛС)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 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индивидуального </w:t>
      </w:r>
      <w:r>
        <w:rPr>
          <w:sz w:val="24"/>
          <w:szCs w:val="24"/>
        </w:rPr>
        <w:t>(персонифицированного) учёта, в том числе в форме электронного документа, за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исключением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трудовой договор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впервые;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1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 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лиц,</w:t>
      </w:r>
      <w:r>
        <w:rPr>
          <w:spacing w:val="2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276"/>
          <w:tab w:val="left" w:pos="1321"/>
          <w:tab w:val="left" w:pos="2859"/>
          <w:tab w:val="left" w:pos="4648"/>
          <w:tab w:val="left" w:pos="6207"/>
          <w:tab w:val="left" w:pos="6782"/>
          <w:tab w:val="left" w:pos="8262"/>
        </w:tabs>
        <w:spacing w:line="240" w:lineRule="atLeast"/>
        <w:ind w:left="0" w:firstLine="709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медицинского</w:t>
      </w:r>
      <w:r>
        <w:rPr>
          <w:sz w:val="24"/>
        </w:rPr>
        <w:tab/>
        <w:t>учреждения</w:t>
      </w:r>
      <w:r>
        <w:rPr>
          <w:sz w:val="24"/>
        </w:rPr>
        <w:tab/>
        <w:t>об</w:t>
      </w:r>
      <w:r>
        <w:rPr>
          <w:sz w:val="24"/>
        </w:rPr>
        <w:tab/>
        <w:t xml:space="preserve">отсутствии </w:t>
      </w:r>
      <w:r>
        <w:rPr>
          <w:spacing w:val="-1"/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276"/>
          <w:tab w:val="left" w:pos="1346"/>
          <w:tab w:val="left" w:pos="2504"/>
          <w:tab w:val="left" w:pos="2864"/>
          <w:tab w:val="left" w:pos="3933"/>
          <w:tab w:val="left" w:pos="4373"/>
          <w:tab w:val="left" w:pos="5012"/>
          <w:tab w:val="left" w:pos="7095"/>
          <w:tab w:val="left" w:pos="7795"/>
          <w:tab w:val="left" w:pos="9334"/>
        </w:tabs>
        <w:spacing w:line="240" w:lineRule="atLeast"/>
        <w:ind w:left="0" w:firstLine="709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доходах</w:t>
      </w:r>
      <w:r>
        <w:rPr>
          <w:sz w:val="24"/>
        </w:rPr>
        <w:tab/>
        <w:t>за</w:t>
      </w:r>
      <w:r>
        <w:rPr>
          <w:sz w:val="24"/>
        </w:rPr>
        <w:tab/>
      </w:r>
      <w:proofErr w:type="gramStart"/>
      <w:r>
        <w:rPr>
          <w:sz w:val="24"/>
        </w:rPr>
        <w:t>год,</w:t>
      </w:r>
      <w:r>
        <w:rPr>
          <w:sz w:val="24"/>
        </w:rPr>
        <w:tab/>
      </w:r>
      <w:proofErr w:type="gramEnd"/>
      <w:r>
        <w:rPr>
          <w:sz w:val="24"/>
        </w:rPr>
        <w:t>предшествующий</w:t>
      </w:r>
      <w:r>
        <w:rPr>
          <w:sz w:val="24"/>
        </w:rPr>
        <w:tab/>
        <w:t>году</w:t>
      </w:r>
      <w:r>
        <w:rPr>
          <w:sz w:val="24"/>
        </w:rPr>
        <w:tab/>
        <w:t>поступления на</w:t>
      </w:r>
      <w:r>
        <w:rPr>
          <w:spacing w:val="-57"/>
          <w:sz w:val="24"/>
        </w:rPr>
        <w:t xml:space="preserve">                              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16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судимости;</w:t>
      </w:r>
    </w:p>
    <w:p w:rsidR="00E35F8C" w:rsidRDefault="00E35F8C" w:rsidP="00E35F8C">
      <w:pPr>
        <w:pStyle w:val="a7"/>
        <w:numPr>
          <w:ilvl w:val="0"/>
          <w:numId w:val="8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>
        <w:rPr>
          <w:spacing w:val="-6"/>
          <w:u w:val="single"/>
        </w:rPr>
        <w:t>б)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для</w:t>
      </w:r>
      <w:r>
        <w:rPr>
          <w:spacing w:val="46"/>
          <w:u w:val="single"/>
        </w:rPr>
        <w:t xml:space="preserve"> </w:t>
      </w:r>
      <w:r>
        <w:rPr>
          <w:spacing w:val="-6"/>
          <w:u w:val="single"/>
        </w:rPr>
        <w:t>иных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работников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администрации:</w:t>
      </w:r>
    </w:p>
    <w:p w:rsidR="00E35F8C" w:rsidRDefault="00E35F8C" w:rsidP="00E35F8C">
      <w:pPr>
        <w:pStyle w:val="a7"/>
        <w:numPr>
          <w:ilvl w:val="0"/>
          <w:numId w:val="10"/>
        </w:numPr>
        <w:tabs>
          <w:tab w:val="left" w:pos="10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E35F8C" w:rsidRDefault="00E35F8C" w:rsidP="00E35F8C">
      <w:pPr>
        <w:pStyle w:val="a7"/>
        <w:numPr>
          <w:ilvl w:val="0"/>
          <w:numId w:val="10"/>
        </w:numPr>
        <w:tabs>
          <w:tab w:val="left" w:pos="115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(за исключением случаев, когда трудовой договор заключается впервые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совместительства);</w:t>
      </w:r>
    </w:p>
    <w:p w:rsidR="00E35F8C" w:rsidRDefault="00E35F8C" w:rsidP="00E35F8C">
      <w:pPr>
        <w:pStyle w:val="a7"/>
        <w:numPr>
          <w:ilvl w:val="0"/>
          <w:numId w:val="10"/>
        </w:numPr>
        <w:tabs>
          <w:tab w:val="left" w:pos="10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E35F8C" w:rsidRDefault="00E35F8C" w:rsidP="00E35F8C">
      <w:pPr>
        <w:pStyle w:val="a7"/>
        <w:numPr>
          <w:ilvl w:val="0"/>
          <w:numId w:val="10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:rsidR="00E35F8C" w:rsidRDefault="00E35F8C" w:rsidP="00E35F8C">
      <w:pPr>
        <w:pStyle w:val="a7"/>
        <w:numPr>
          <w:ilvl w:val="0"/>
          <w:numId w:val="10"/>
        </w:numPr>
        <w:tabs>
          <w:tab w:val="left" w:pos="108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документ об образовании, 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:rsidR="00E35F8C" w:rsidRDefault="00E35F8C" w:rsidP="00E35F8C">
      <w:pPr>
        <w:pStyle w:val="a7"/>
        <w:numPr>
          <w:ilvl w:val="0"/>
          <w:numId w:val="10"/>
        </w:numPr>
        <w:tabs>
          <w:tab w:val="left" w:pos="1086"/>
          <w:tab w:val="left" w:pos="1276"/>
        </w:tabs>
        <w:spacing w:line="240" w:lineRule="atLeast"/>
        <w:ind w:left="0" w:firstLine="720"/>
        <w:rPr>
          <w:sz w:val="24"/>
          <w:szCs w:val="24"/>
        </w:rPr>
      </w:pPr>
      <w:r>
        <w:rPr>
          <w:sz w:val="24"/>
        </w:rPr>
        <w:t>страховое свидетельство обязательного пенсионного страхования (СНИЛС)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 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индивидуального </w:t>
      </w:r>
      <w:r>
        <w:rPr>
          <w:sz w:val="24"/>
          <w:szCs w:val="24"/>
        </w:rPr>
        <w:t>(персонифицированного) учёта, в том числе в форме электронного документа, за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трудовой договор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впервые.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оформляются работодателем.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В случае отсутствия у лица, поступающего на работу, трудовой книжки в связи 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-57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трудовую книжку.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2.3. Приём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оформляется распоряжением</w:t>
      </w:r>
      <w:r>
        <w:rPr>
          <w:spacing w:val="1"/>
        </w:rPr>
        <w:t xml:space="preserve"> </w:t>
      </w:r>
      <w:r>
        <w:t>Главы сельского поселения, изданным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(работодатель)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служащий.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Распоряжение</w:t>
      </w:r>
      <w:r>
        <w:rPr>
          <w:spacing w:val="9"/>
        </w:rPr>
        <w:t xml:space="preserve"> </w:t>
      </w:r>
      <w:r>
        <w:t>работодателя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приёме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объявляется</w:t>
      </w:r>
      <w:r>
        <w:rPr>
          <w:spacing w:val="11"/>
        </w:rPr>
        <w:t xml:space="preserve"> </w:t>
      </w:r>
      <w:r>
        <w:t>работнику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обязан выдать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надлежаще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распоряжения.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приёме 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lastRenderedPageBreak/>
        <w:t>деятельностью работника,</w:t>
      </w:r>
      <w:r>
        <w:rPr>
          <w:spacing w:val="4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E35F8C" w:rsidRDefault="00E35F8C" w:rsidP="00E35F8C">
      <w:pPr>
        <w:pStyle w:val="a7"/>
        <w:numPr>
          <w:ilvl w:val="1"/>
          <w:numId w:val="12"/>
        </w:numPr>
        <w:tabs>
          <w:tab w:val="left" w:pos="11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принят на работу без испытания. В период испытания на работника 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месяцев.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При заключении трудового договора на срок от двух до шести месяцев испытание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двух недель.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 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 срока испытания расторгнуть трудовой договор с работником, предупредив 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 основанием для признания этого работника не выдержавшим испытание.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имеет право обжаловать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При неудовлетворительном результате испытания расторжение трудового 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пособия.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 испытание и последующее расторжение трудового договора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 основаниях.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Если в период испытания работник придет</w:t>
      </w:r>
      <w:r>
        <w:rPr>
          <w:spacing w:val="60"/>
        </w:rPr>
        <w:t xml:space="preserve"> </w:t>
      </w:r>
      <w:r>
        <w:t>к выводу, что предложенная ему работа</w:t>
      </w:r>
      <w:r>
        <w:rPr>
          <w:spacing w:val="1"/>
        </w:rPr>
        <w:t xml:space="preserve"> </w:t>
      </w:r>
      <w:r>
        <w:t>не является для него подходящей, то он имеет право расторгнуть трудовой договор по</w:t>
      </w:r>
      <w:r>
        <w:rPr>
          <w:spacing w:val="1"/>
        </w:rPr>
        <w:t xml:space="preserve"> </w:t>
      </w:r>
      <w:r>
        <w:t>собственному желанию, предупредив об этом работодателя в письменной форме за три</w:t>
      </w:r>
      <w:r>
        <w:rPr>
          <w:spacing w:val="1"/>
        </w:rPr>
        <w:t xml:space="preserve"> </w:t>
      </w:r>
      <w:r>
        <w:t>дня.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2.5. На каждого работника</w:t>
      </w:r>
      <w:r>
        <w:rPr>
          <w:spacing w:val="60"/>
        </w:rPr>
        <w:t xml:space="preserve"> </w:t>
      </w:r>
      <w:r>
        <w:t>ведется личное дело,</w:t>
      </w:r>
      <w:r>
        <w:rPr>
          <w:spacing w:val="60"/>
        </w:rPr>
        <w:t xml:space="preserve"> </w:t>
      </w:r>
      <w:r>
        <w:t>состоящее</w:t>
      </w:r>
      <w:r>
        <w:rPr>
          <w:spacing w:val="60"/>
        </w:rPr>
        <w:t xml:space="preserve"> </w:t>
      </w:r>
      <w:r>
        <w:t>из заверенной копии приказа</w:t>
      </w:r>
      <w:r>
        <w:rPr>
          <w:spacing w:val="1"/>
        </w:rPr>
        <w:t xml:space="preserve"> </w:t>
      </w:r>
      <w:r>
        <w:t>о приеме на работу, личной карточки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автобиографии, копии документов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повышениях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 ведется в соответствии со ст. 35</w:t>
      </w:r>
      <w:r>
        <w:rPr>
          <w:spacing w:val="1"/>
        </w:rPr>
        <w:t xml:space="preserve"> </w:t>
      </w:r>
      <w:r>
        <w:t>ФЗ «О муниципальной службе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№25-ФЗ</w:t>
      </w:r>
      <w:r>
        <w:rPr>
          <w:spacing w:val="-1"/>
        </w:rPr>
        <w:t xml:space="preserve"> </w:t>
      </w:r>
      <w:r>
        <w:t>от 02.03.2007 г.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2.6. Ответственный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книжки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проработавшего на основании трудового договора в организации свыше пяти дней, если</w:t>
      </w:r>
      <w:r>
        <w:rPr>
          <w:spacing w:val="1"/>
        </w:rPr>
        <w:t xml:space="preserve"> </w:t>
      </w:r>
      <w:r>
        <w:t>работа в учреждении является для работника основной, формирует в электронном виде</w:t>
      </w:r>
      <w:r>
        <w:rPr>
          <w:spacing w:val="1"/>
        </w:rPr>
        <w:t xml:space="preserve"> </w:t>
      </w:r>
      <w:r>
        <w:t>основную информацию о трудовой деятельности и трудовом стаже каждого работника в</w:t>
      </w:r>
      <w:r>
        <w:rPr>
          <w:spacing w:val="1"/>
        </w:rPr>
        <w:t xml:space="preserve"> </w:t>
      </w:r>
      <w:r>
        <w:t>учреждении кроме</w:t>
      </w:r>
      <w:r>
        <w:rPr>
          <w:spacing w:val="1"/>
        </w:rPr>
        <w:t xml:space="preserve"> </w:t>
      </w:r>
      <w:r>
        <w:t>внешних совместителей, на которых трудовые книжки ведутся по</w:t>
      </w:r>
      <w:r>
        <w:rPr>
          <w:spacing w:val="1"/>
        </w:rPr>
        <w:t xml:space="preserve"> </w:t>
      </w:r>
      <w:r>
        <w:t>основному</w:t>
      </w:r>
      <w:r>
        <w:rPr>
          <w:spacing w:val="-1"/>
        </w:rPr>
        <w:t xml:space="preserve"> </w:t>
      </w:r>
      <w:r>
        <w:t>месту работы.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Порядок заполнения трудовой книжки регламентируется нормативно-правовыми актами</w:t>
      </w:r>
      <w:r>
        <w:rPr>
          <w:spacing w:val="-57"/>
        </w:rPr>
        <w:t xml:space="preserve"> </w:t>
      </w:r>
      <w:r>
        <w:t>РФ. В трудовую книжку вносятся сведения о работнике, выполняемой им работе,</w:t>
      </w:r>
      <w:r>
        <w:rPr>
          <w:spacing w:val="1"/>
        </w:rPr>
        <w:t xml:space="preserve"> </w:t>
      </w:r>
      <w:r>
        <w:t>переводах на другую постоянную работу, а также основания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награждениях за</w:t>
      </w:r>
      <w:r>
        <w:rPr>
          <w:spacing w:val="-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2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842"/>
        </w:tabs>
        <w:spacing w:line="240" w:lineRule="exact"/>
        <w:jc w:val="left"/>
      </w:pPr>
      <w:r>
        <w:t>Порядок</w:t>
      </w:r>
      <w:r>
        <w:rPr>
          <w:spacing w:val="-1"/>
        </w:rPr>
        <w:t xml:space="preserve"> </w:t>
      </w:r>
      <w:r>
        <w:t>увольнения.</w:t>
      </w:r>
    </w:p>
    <w:p w:rsidR="00E35F8C" w:rsidRDefault="00E35F8C" w:rsidP="00E35F8C">
      <w:pPr>
        <w:pStyle w:val="a7"/>
        <w:numPr>
          <w:ilvl w:val="1"/>
          <w:numId w:val="14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иметь место только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5F8C" w:rsidRDefault="00E35F8C" w:rsidP="00E35F8C">
      <w:pPr>
        <w:pStyle w:val="a7"/>
        <w:numPr>
          <w:ilvl w:val="1"/>
          <w:numId w:val="14"/>
        </w:numPr>
        <w:tabs>
          <w:tab w:val="left" w:pos="1276"/>
          <w:tab w:val="left" w:pos="132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срок, предупредив об этом Администрацию письменно за две недели.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работником и Администрацией трудовой договор может быть расторгнут в срок, о котором просит работник.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lastRenderedPageBreak/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работу.</w:t>
      </w:r>
    </w:p>
    <w:p w:rsidR="00E35F8C" w:rsidRDefault="00E35F8C" w:rsidP="00E35F8C">
      <w:pPr>
        <w:pStyle w:val="a7"/>
        <w:numPr>
          <w:ilvl w:val="1"/>
          <w:numId w:val="14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Срочный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подлежит расторжению досрочно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случае его болезни или инвалидности, препятствующих выполнению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договору, нарушения администрацией законодательства о труде, трудового договора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5F8C" w:rsidRDefault="00E35F8C" w:rsidP="00E35F8C">
      <w:pPr>
        <w:pStyle w:val="a7"/>
        <w:numPr>
          <w:ilvl w:val="1"/>
          <w:numId w:val="14"/>
        </w:numPr>
        <w:tabs>
          <w:tab w:val="left" w:pos="12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в случаях, предусмотренных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статьями 77, 81,</w:t>
      </w:r>
      <w:r>
        <w:rPr>
          <w:spacing w:val="-1"/>
          <w:sz w:val="24"/>
        </w:rPr>
        <w:t xml:space="preserve"> </w:t>
      </w:r>
      <w:r>
        <w:rPr>
          <w:sz w:val="24"/>
        </w:rPr>
        <w:t>83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E35F8C" w:rsidRDefault="00E35F8C" w:rsidP="00E35F8C">
      <w:pPr>
        <w:pStyle w:val="a7"/>
        <w:numPr>
          <w:ilvl w:val="1"/>
          <w:numId w:val="14"/>
        </w:numPr>
        <w:tabs>
          <w:tab w:val="left" w:pos="121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 объявляется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 По письменному заявлению работника ему выдается копия распоряжения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договора, справка с указанием размера его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84-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В день увольнения учреждение обязано выдать работнику его трудовую книжку 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причинах</w:t>
      </w:r>
      <w:r>
        <w:rPr>
          <w:spacing w:val="17"/>
        </w:rPr>
        <w:t xml:space="preserve"> </w:t>
      </w:r>
      <w:r>
        <w:t>увольнения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трудовую</w:t>
      </w:r>
      <w:r>
        <w:rPr>
          <w:spacing w:val="17"/>
        </w:rPr>
        <w:t xml:space="preserve"> </w:t>
      </w:r>
      <w:r>
        <w:t>книжку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производиться</w:t>
      </w:r>
      <w:r>
        <w:rPr>
          <w:spacing w:val="-58"/>
        </w:rPr>
        <w:t xml:space="preserve"> </w:t>
      </w:r>
      <w:r>
        <w:t>в точном соответствии с формулировкой действующего законодательства и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статью.</w:t>
      </w:r>
      <w:r>
        <w:rPr>
          <w:spacing w:val="-1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последний день</w:t>
      </w:r>
      <w:r>
        <w:rPr>
          <w:spacing w:val="-2"/>
        </w:rPr>
        <w:t xml:space="preserve"> </w:t>
      </w:r>
      <w:r>
        <w:t>работы.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062"/>
        </w:tabs>
        <w:spacing w:line="240" w:lineRule="exact"/>
        <w:jc w:val="left"/>
      </w:pP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работников.</w:t>
      </w:r>
    </w:p>
    <w:p w:rsidR="00E35F8C" w:rsidRDefault="00E35F8C" w:rsidP="00E35F8C">
      <w:pPr>
        <w:pStyle w:val="a7"/>
        <w:numPr>
          <w:ilvl w:val="1"/>
          <w:numId w:val="16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Добросовестно выполнять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обязанности, соблюдать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 своем рабочем месте,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6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как в Российской Федерации, так и за рубежом сведений, полученных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 положения и распространение которой может нанести вред поселению или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Сознательно не вводить в заблуждение администрацию ложной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 и обстоятельствам,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5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выведыванию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 информации.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22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этикета: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 внешнем облике сотрудников не должно быть броских и кричащих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 вызывающе;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запрещается появляться на рабочем месте в неопрятной одежде и обуви,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пляжного стиля.</w:t>
      </w:r>
    </w:p>
    <w:p w:rsidR="00E35F8C" w:rsidRDefault="00E35F8C" w:rsidP="00E35F8C">
      <w:pPr>
        <w:pStyle w:val="a7"/>
        <w:numPr>
          <w:ilvl w:val="1"/>
          <w:numId w:val="16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Выражения расового   или   религиозного   </w:t>
      </w:r>
      <w:proofErr w:type="gramStart"/>
      <w:r>
        <w:rPr>
          <w:sz w:val="24"/>
        </w:rPr>
        <w:t xml:space="preserve">презрения,   </w:t>
      </w:r>
      <w:proofErr w:type="gramEnd"/>
      <w:r>
        <w:rPr>
          <w:sz w:val="24"/>
        </w:rPr>
        <w:t>дискриминация   и 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Действия, комментарии или любое поведение (замечания, шутки и т.п.)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агрессивную обстановку.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Угрозы,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Выступления, заявления от имени поселения без разрешения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соответствующих полномочий.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63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Пользование информацией, полученной из баз данных или </w:t>
      </w:r>
      <w:proofErr w:type="gramStart"/>
      <w:r>
        <w:rPr>
          <w:sz w:val="24"/>
        </w:rPr>
        <w:t>иных источников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поселению, 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Занятие посторонними или личными делами в помещении поселения в 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Использование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расходных материалов, 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 вида.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E35F8C" w:rsidRDefault="00E35F8C" w:rsidP="00E35F8C">
      <w:pPr>
        <w:pStyle w:val="a7"/>
        <w:numPr>
          <w:ilvl w:val="2"/>
          <w:numId w:val="16"/>
        </w:numPr>
        <w:tabs>
          <w:tab w:val="left" w:pos="1276"/>
          <w:tab w:val="left" w:pos="158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врача),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алкоголя.</w:t>
      </w:r>
    </w:p>
    <w:p w:rsidR="00E35F8C" w:rsidRDefault="00E35F8C" w:rsidP="00E35F8C">
      <w:pPr>
        <w:pStyle w:val="a7"/>
        <w:numPr>
          <w:ilvl w:val="1"/>
          <w:numId w:val="16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4338"/>
        </w:tabs>
        <w:spacing w:line="240" w:lineRule="exact"/>
        <w:jc w:val="left"/>
      </w:pPr>
      <w:r>
        <w:t>Лояльность.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5.1.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является лояльность работника по отношению к работодателю, способность работника в</w:t>
      </w:r>
      <w:r>
        <w:rPr>
          <w:spacing w:val="1"/>
        </w:rPr>
        <w:t xml:space="preserve"> </w:t>
      </w:r>
      <w:r>
        <w:t>своей трудовой деятельности руководствоваться</w:t>
      </w:r>
      <w:r>
        <w:rPr>
          <w:spacing w:val="3"/>
        </w:rPr>
        <w:t xml:space="preserve"> </w:t>
      </w:r>
      <w:r>
        <w:t>корпоративными интересами.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2842"/>
        </w:tabs>
        <w:spacing w:line="240" w:lineRule="exact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администрации.</w:t>
      </w:r>
    </w:p>
    <w:p w:rsidR="00E35F8C" w:rsidRDefault="00E35F8C" w:rsidP="00E35F8C">
      <w:pPr>
        <w:pStyle w:val="a7"/>
        <w:numPr>
          <w:ilvl w:val="1"/>
          <w:numId w:val="20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обязана: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правильно организовать труд работников на закрепленных за ними рабочих 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труда;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оговоренные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35F8C" w:rsidRDefault="00E35F8C" w:rsidP="00E35F8C">
      <w:pPr>
        <w:pStyle w:val="a7"/>
        <w:numPr>
          <w:ilvl w:val="0"/>
          <w:numId w:val="18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 профессиональных навыков.</w:t>
      </w:r>
    </w:p>
    <w:p w:rsidR="00E35F8C" w:rsidRDefault="00E35F8C" w:rsidP="00E35F8C">
      <w:pPr>
        <w:pStyle w:val="a7"/>
        <w:numPr>
          <w:ilvl w:val="1"/>
          <w:numId w:val="20"/>
        </w:numPr>
        <w:tabs>
          <w:tab w:val="left" w:pos="1276"/>
          <w:tab w:val="left" w:pos="13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поселения.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/>
        <w:rPr>
          <w:sz w:val="26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172"/>
        </w:tabs>
        <w:spacing w:line="240" w:lineRule="exact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работников.</w:t>
      </w:r>
    </w:p>
    <w:p w:rsidR="00E35F8C" w:rsidRDefault="00E35F8C" w:rsidP="00E35F8C">
      <w:pPr>
        <w:pStyle w:val="a7"/>
        <w:numPr>
          <w:ilvl w:val="1"/>
          <w:numId w:val="2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Перечень служебных обязанностей, права и обязанности, размер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работника учреждения определяется должностной инструкцией, являющейся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E35F8C" w:rsidRDefault="00E35F8C" w:rsidP="00E35F8C">
      <w:pPr>
        <w:pStyle w:val="a7"/>
        <w:numPr>
          <w:ilvl w:val="1"/>
          <w:numId w:val="2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Должностные инструкции каждого работника утверждаются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 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должностной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35F8C" w:rsidRDefault="00E35F8C" w:rsidP="00E35F8C">
      <w:pPr>
        <w:pStyle w:val="a7"/>
        <w:numPr>
          <w:ilvl w:val="1"/>
          <w:numId w:val="22"/>
        </w:numPr>
        <w:tabs>
          <w:tab w:val="left" w:pos="641"/>
          <w:tab w:val="left" w:pos="1134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профессиональную подготовку, переподготовку и </w:t>
      </w:r>
      <w:proofErr w:type="gramStart"/>
      <w:r>
        <w:rPr>
          <w:sz w:val="24"/>
        </w:rPr>
        <w:t>повышение своей квалификации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независимую оценку квалификации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локальными нормативными актами организации,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 морального вреда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ведение коллективных переговоров и заключение коллективных договоров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льготы и компенсации, предусмотренные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Федерации, Республики </w:t>
      </w:r>
      <w:proofErr w:type="gramStart"/>
      <w:r>
        <w:rPr>
          <w:sz w:val="24"/>
        </w:rPr>
        <w:t>Башкортостан ,</w:t>
      </w:r>
      <w:proofErr w:type="gramEnd"/>
      <w:r>
        <w:rPr>
          <w:sz w:val="24"/>
        </w:rPr>
        <w:t xml:space="preserve">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учреждения, 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Обязательное</w:t>
      </w:r>
      <w:r>
        <w:rPr>
          <w:spacing w:val="5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страхование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-.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социально-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бытового обслуживания.</w:t>
      </w:r>
    </w:p>
    <w:p w:rsidR="00E35F8C" w:rsidRDefault="00E35F8C" w:rsidP="00E35F8C">
      <w:pPr>
        <w:pStyle w:val="a7"/>
        <w:numPr>
          <w:ilvl w:val="1"/>
          <w:numId w:val="24"/>
        </w:numPr>
        <w:tabs>
          <w:tab w:val="left" w:pos="97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неэтичное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 пользуются также иными правами, предоставленными действующим</w:t>
      </w:r>
      <w:r>
        <w:rPr>
          <w:spacing w:val="1"/>
        </w:rPr>
        <w:t xml:space="preserve"> </w:t>
      </w:r>
      <w:r>
        <w:t>законодательством РФ, локальными нормативными актами учреждения, трудовым</w:t>
      </w:r>
      <w:r>
        <w:rPr>
          <w:spacing w:val="-58"/>
        </w:rPr>
        <w:t xml:space="preserve"> </w:t>
      </w:r>
      <w:r>
        <w:t>договором.</w:t>
      </w:r>
    </w:p>
    <w:p w:rsidR="00E35F8C" w:rsidRDefault="00E35F8C" w:rsidP="00E35F8C">
      <w:pPr>
        <w:pStyle w:val="a7"/>
        <w:numPr>
          <w:ilvl w:val="1"/>
          <w:numId w:val="2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честно и добросовестно исполнять свои трудовые обязанности, возложенные на них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должностной инструкцией</w:t>
      </w:r>
      <w:proofErr w:type="gramEnd"/>
      <w:r>
        <w:rPr>
          <w:sz w:val="24"/>
        </w:rPr>
        <w:t xml:space="preserve"> и иными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настоящие Правила, положения иных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трудовую дисциплину: вовремя приходить на работу,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 продолжительность рабочего дня,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 руководителя учреждения, использовать рабочее время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 труда, не допускать потерь рабочего времени, воздерживаться 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 безопасности;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обучаться безопасным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 требований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 имущества работодателя;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 разглашать охраняемую законом тайну (государственную, коммерческую, служебную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иную), а также сведения, затрагивающие частную жизнь, честь и достоинство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 известными работнику в связи с исполнением его трудовых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осмотры.</w:t>
      </w:r>
    </w:p>
    <w:p w:rsidR="00E35F8C" w:rsidRDefault="00E35F8C" w:rsidP="00E35F8C">
      <w:pPr>
        <w:pStyle w:val="a3"/>
        <w:tabs>
          <w:tab w:val="left" w:pos="993"/>
        </w:tabs>
        <w:spacing w:line="240" w:lineRule="atLeast"/>
        <w:ind w:left="0" w:firstLine="720"/>
      </w:pPr>
      <w:r>
        <w:t>Перечень обязанностей (работ), которые выполняет каждый работник по своей</w:t>
      </w:r>
      <w:r>
        <w:rPr>
          <w:spacing w:val="1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57"/>
        </w:rPr>
        <w:t xml:space="preserve"> </w:t>
      </w:r>
      <w:r>
        <w:t>(функциональными обязанностями), составленными с учетом положений Единого</w:t>
      </w:r>
      <w:r>
        <w:rPr>
          <w:spacing w:val="1"/>
        </w:rPr>
        <w:t xml:space="preserve"> </w:t>
      </w:r>
      <w:r>
        <w:t>тарифно-квалификационного</w:t>
      </w:r>
      <w:r>
        <w:rPr>
          <w:spacing w:val="-1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профессий рабочих,</w:t>
      </w:r>
    </w:p>
    <w:p w:rsidR="00E35F8C" w:rsidRDefault="00E35F8C" w:rsidP="00E35F8C">
      <w:pPr>
        <w:pStyle w:val="a3"/>
        <w:tabs>
          <w:tab w:val="left" w:pos="993"/>
        </w:tabs>
        <w:spacing w:line="240" w:lineRule="atLeast"/>
        <w:ind w:left="0" w:firstLine="720"/>
      </w:pPr>
      <w:r>
        <w:t>Квалификационного справочника должностей руководителей, специалистов и других</w:t>
      </w:r>
      <w:r>
        <w:rPr>
          <w:spacing w:val="-57"/>
        </w:rPr>
        <w:t xml:space="preserve"> </w:t>
      </w:r>
      <w:r>
        <w:t>служащих.</w:t>
      </w:r>
    </w:p>
    <w:p w:rsidR="00E35F8C" w:rsidRDefault="00E35F8C" w:rsidP="00E35F8C">
      <w:pPr>
        <w:pStyle w:val="a3"/>
        <w:tabs>
          <w:tab w:val="left" w:pos="993"/>
        </w:tabs>
        <w:spacing w:line="240" w:lineRule="atLeast"/>
        <w:ind w:left="0" w:firstLine="720"/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072"/>
        </w:tabs>
        <w:spacing w:line="240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Работодателя.</w:t>
      </w:r>
    </w:p>
    <w:p w:rsidR="00E35F8C" w:rsidRDefault="00E35F8C" w:rsidP="00E35F8C">
      <w:pPr>
        <w:pStyle w:val="a7"/>
        <w:numPr>
          <w:ilvl w:val="1"/>
          <w:numId w:val="26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 в лице Главы сельского поселения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Иликовский</w:t>
      </w:r>
      <w:proofErr w:type="spellEnd"/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право: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заключать, изменять, дополнять и расторгать трудовые договоры с работниками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 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работников;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 соблюдения положений настоящих Правил и иных локальных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 учреждения, 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трудовым законодательством РФ и настоящими Правилами,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ему 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5F8C" w:rsidRDefault="00E35F8C" w:rsidP="00E35F8C">
      <w:pPr>
        <w:pStyle w:val="a7"/>
        <w:numPr>
          <w:ilvl w:val="1"/>
          <w:numId w:val="26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 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организовать труд работников, закрепить за каждым рабочее место, 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безопасности и гигиены труда; обеспечить необходимым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обязанностей оборудованием, инструментами, оргтехникой,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и объем служебных обязанностей работника без внесения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должностную инструкцию и трудовой договор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 начала работы ознакомить каждого работника с содержанием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работника;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обеспечить безопасные условия труда, в соответствии с нормами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 РФ, поддерживать исправное состояние оргтехники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условия для роста производительности труда путем внедрения новейших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науки и организации труда, осуществлять мероприятия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работниками нормы рабочего времени и отдыха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РФ, локальными нормативными актами учреждения и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необходимые организационные и финансовые условия для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и повышения квалификации работников в соответствии с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заключения коллективного договора, соглашения и контроля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своевременно выполнять предписания государственных надзорных 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уплачивать штрафы, наложенные за нарушения законов, иных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 содержащих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работниками представителей о выявленных нарушениях законов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применять меры по их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</w:p>
    <w:p w:rsidR="00E35F8C" w:rsidRDefault="00E35F8C" w:rsidP="00E35F8C">
      <w:pPr>
        <w:pStyle w:val="a3"/>
        <w:tabs>
          <w:tab w:val="left" w:pos="993"/>
        </w:tabs>
        <w:spacing w:line="240" w:lineRule="atLeast"/>
        <w:ind w:left="0"/>
      </w:pPr>
      <w:r>
        <w:t>обязанностей,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компенсировать</w:t>
      </w:r>
      <w:r>
        <w:rPr>
          <w:spacing w:val="-2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установлены Трудовым кодексом РФ, федеральными законами, иными нормативными</w:t>
      </w:r>
      <w:r>
        <w:rPr>
          <w:spacing w:val="1"/>
        </w:rPr>
        <w:t xml:space="preserve"> </w:t>
      </w:r>
      <w:r>
        <w:t>правовыми актами</w:t>
      </w:r>
    </w:p>
    <w:p w:rsidR="00E35F8C" w:rsidRDefault="00E35F8C" w:rsidP="00E35F8C">
      <w:pPr>
        <w:pStyle w:val="a7"/>
        <w:numPr>
          <w:ilvl w:val="0"/>
          <w:numId w:val="24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 нормативными актами, коллективным договором и трудовыми 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557"/>
        </w:tabs>
        <w:spacing w:line="240" w:lineRule="exact"/>
        <w:jc w:val="left"/>
      </w:pPr>
      <w:r>
        <w:t>Рабочее</w:t>
      </w:r>
      <w:r>
        <w:rPr>
          <w:spacing w:val="-3"/>
        </w:rPr>
        <w:t xml:space="preserve"> </w:t>
      </w:r>
      <w:r>
        <w:t>время и время отдыха.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22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 соответствии с действующим законодательством для работников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пятидневная рабочая неделя продолжительностью не более 40 часов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График работы для работников поселения: с 8.30ч. до 17.30ч.,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обеденный 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12.30ч.-</w:t>
      </w:r>
      <w:r>
        <w:rPr>
          <w:spacing w:val="5"/>
          <w:sz w:val="24"/>
        </w:rPr>
        <w:t xml:space="preserve"> </w:t>
      </w:r>
      <w:r>
        <w:rPr>
          <w:sz w:val="24"/>
        </w:rPr>
        <w:t>до 13.30ч.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Женщинам,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lastRenderedPageBreak/>
        <w:t>продолжительностью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 часов</w:t>
      </w:r>
      <w:r>
        <w:rPr>
          <w:spacing w:val="1"/>
        </w:rPr>
        <w:t xml:space="preserve"> </w:t>
      </w:r>
      <w:r>
        <w:t>в неделю.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труда.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Привлечение</w:t>
      </w:r>
      <w:r>
        <w:rPr>
          <w:spacing w:val="6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выходные</w:t>
      </w:r>
      <w:r>
        <w:rPr>
          <w:spacing w:val="5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случаях, оговоренных в трудовом законодательстве и, в частности, для выполнения неотложных,</w:t>
      </w:r>
      <w:r>
        <w:rPr>
          <w:spacing w:val="1"/>
        </w:rPr>
        <w:t xml:space="preserve"> </w:t>
      </w:r>
      <w:r>
        <w:t>заранее непредвиденных работ, от срочного выполнения которых зависит в дальнейшем</w:t>
      </w:r>
      <w:r>
        <w:rPr>
          <w:spacing w:val="1"/>
        </w:rPr>
        <w:t xml:space="preserve"> </w:t>
      </w:r>
      <w:r>
        <w:t>нормальная</w:t>
      </w:r>
      <w:r>
        <w:rPr>
          <w:spacing w:val="-1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в целом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подразделения.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21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Начало ежедневной работы, время обеденного перерыва и окончание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 поселения с учетом их производственной 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 совпадении выходного и праздничного дней выходной день переносится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следующий </w:t>
      </w:r>
      <w:proofErr w:type="gramStart"/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праздничного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proofErr w:type="gramEnd"/>
      <w:r>
        <w:rPr>
          <w:sz w:val="24"/>
        </w:rPr>
        <w:t>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Работа в выходной и нерабочий праздничный день оплачивается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 день, ему может быть предоставлен другой день отдыха.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нерабочий праздничный день оплачивается в одинарном размере, а день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подлежит.</w:t>
      </w:r>
    </w:p>
    <w:p w:rsidR="00E35F8C" w:rsidRDefault="00E35F8C" w:rsidP="00E35F8C">
      <w:pPr>
        <w:pStyle w:val="a7"/>
        <w:numPr>
          <w:ilvl w:val="1"/>
          <w:numId w:val="28"/>
        </w:numPr>
        <w:tabs>
          <w:tab w:val="left" w:pos="12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Работник, в случае невыхода на работу по уважительным причинам 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 членов его семьи, смерть близких родственников и иные 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 обязан устно известить непосредственного руководителя (при его отсутствии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9.8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день раз в три года с сохранением за ними места работы (должности) и среднего</w:t>
      </w:r>
      <w:r>
        <w:rPr>
          <w:spacing w:val="1"/>
        </w:rPr>
        <w:t xml:space="preserve"> </w:t>
      </w:r>
      <w:r>
        <w:t>заработка.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 в том числе досрочно, в течении пяти лет до наступления такого возраста и</w:t>
      </w:r>
      <w:r>
        <w:rPr>
          <w:spacing w:val="1"/>
        </w:rPr>
        <w:t xml:space="preserve"> </w:t>
      </w:r>
      <w:r>
        <w:t>работники, не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охраны здоровья, имеют право на освобождение от работы на два рабочих дня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год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(должности) и среднего</w:t>
      </w:r>
      <w:r>
        <w:rPr>
          <w:spacing w:val="-1"/>
        </w:rPr>
        <w:t xml:space="preserve"> </w:t>
      </w:r>
      <w:r>
        <w:t>заработка.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освобождается от работы для прохождения диспансеризации на 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работодателем.».</w:t>
      </w: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4643"/>
        </w:tabs>
        <w:spacing w:line="240" w:lineRule="exact"/>
        <w:jc w:val="left"/>
      </w:pPr>
      <w:r>
        <w:t>Отпуск.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отпуска:</w:t>
      </w:r>
    </w:p>
    <w:p w:rsidR="00E35F8C" w:rsidRDefault="00E35F8C" w:rsidP="00E35F8C">
      <w:pPr>
        <w:pStyle w:val="a7"/>
        <w:numPr>
          <w:ilvl w:val="1"/>
          <w:numId w:val="24"/>
        </w:numPr>
        <w:tabs>
          <w:tab w:val="left" w:pos="1036"/>
          <w:tab w:val="left" w:pos="1276"/>
          <w:tab w:val="left" w:pos="9059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для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должностей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службы-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дня;</w:t>
      </w:r>
    </w:p>
    <w:p w:rsidR="00E35F8C" w:rsidRDefault="00E35F8C" w:rsidP="00E35F8C">
      <w:pPr>
        <w:pStyle w:val="a7"/>
        <w:numPr>
          <w:ilvl w:val="1"/>
          <w:numId w:val="24"/>
        </w:numPr>
        <w:tabs>
          <w:tab w:val="left" w:pos="9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9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Иликовский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 Башкортостан.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1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График отпусков составляется не позднее, чем за две недели до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года, утверждается Главой сельского поселения и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z w:val="24"/>
        </w:rPr>
        <w:lastRenderedPageBreak/>
        <w:t>работников. Доведение до сведения работников графика отпусков осуществляется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 размещения его в доступном для ознакомления месте (информационный стенд,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сеть).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  <w:tab w:val="left" w:pos="1457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Иликовский</w:t>
      </w:r>
      <w:proofErr w:type="spellEnd"/>
      <w:r>
        <w:rPr>
          <w:sz w:val="24"/>
        </w:rPr>
        <w:t xml:space="preserve"> сельсовет муниципального района Благовещенский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 за выслугу лет исчисляется в календарных днях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из расчета один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за каждый год муниципальной службы. При этом продолжительность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оплачиваемого отпуска за выслугу лет для муниципальных служащих, замещающих должности высшей группы должностей муниципальной службы, не может превышать 15 календарных дней; для муниципальных служащих, замещающих должности главной группы должностей муниципальной службы - 14 календарных дней; для муниципальных служащих, замещающих должности иных групп должностей муниципальной службы - 10 календарных дней.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  <w:tab w:val="left" w:pos="154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два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–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14 календарных дней.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правоотношений,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оговорено</w:t>
      </w:r>
      <w:r>
        <w:rPr>
          <w:spacing w:val="-1"/>
        </w:rPr>
        <w:t xml:space="preserve"> </w:t>
      </w:r>
      <w:r>
        <w:t>в трудовом</w:t>
      </w:r>
      <w:r>
        <w:rPr>
          <w:spacing w:val="-3"/>
        </w:rPr>
        <w:t xml:space="preserve"> </w:t>
      </w:r>
      <w:r>
        <w:t>договоре.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 отразиться на нормальном ходе работы поселения, допускается с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год.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подряд.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поселения может быть отозван из очередного отпуска с его согласия,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Главой сельского поселения или Заместителем главы администрации сельского поселения</w:t>
      </w:r>
      <w:r>
        <w:rPr>
          <w:spacing w:val="-5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издания письменного распоряжения.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  <w:tab w:val="left" w:pos="13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с учетом мнения выборного профсоюзного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при наличии другого представительного органа, с 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 органа) не позднее, чем за две недели до наступления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года. Работники, имеющие </w:t>
      </w:r>
      <w:proofErr w:type="gramStart"/>
      <w:r>
        <w:rPr>
          <w:sz w:val="24"/>
        </w:rPr>
        <w:t>статус многодетной семьи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имеют право на отпуск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1276"/>
          <w:tab w:val="left" w:pos="13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 связи с личными и семейными обстоятельствами работнику по его просьбе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главы сельского поселения может быть предоставлен отпуск без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Женщины,</w:t>
      </w:r>
      <w:r>
        <w:rPr>
          <w:spacing w:val="1"/>
        </w:rPr>
        <w:t xml:space="preserve"> </w:t>
      </w:r>
      <w:r>
        <w:t xml:space="preserve">работающие </w:t>
      </w:r>
      <w:proofErr w:type="gramStart"/>
      <w:r>
        <w:t>в</w:t>
      </w:r>
      <w:r>
        <w:rPr>
          <w:spacing w:val="1"/>
        </w:rPr>
        <w:t xml:space="preserve"> </w:t>
      </w:r>
      <w:r>
        <w:t>коллективе</w:t>
      </w:r>
      <w:proofErr w:type="gramEnd"/>
      <w:r>
        <w:t xml:space="preserve"> 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зарплаты,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распоряжением.</w:t>
      </w:r>
    </w:p>
    <w:p w:rsidR="00E35F8C" w:rsidRDefault="00E35F8C" w:rsidP="00E35F8C">
      <w:pPr>
        <w:pStyle w:val="a7"/>
        <w:numPr>
          <w:ilvl w:val="1"/>
          <w:numId w:val="30"/>
        </w:numPr>
        <w:tabs>
          <w:tab w:val="left" w:pos="96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</w:p>
    <w:p w:rsidR="00E35F8C" w:rsidRDefault="00E35F8C" w:rsidP="00E35F8C">
      <w:pPr>
        <w:pStyle w:val="a7"/>
        <w:numPr>
          <w:ilvl w:val="2"/>
          <w:numId w:val="30"/>
        </w:numPr>
        <w:tabs>
          <w:tab w:val="left" w:pos="11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E35F8C" w:rsidRDefault="00E35F8C" w:rsidP="00E35F8C">
      <w:pPr>
        <w:pStyle w:val="a7"/>
        <w:numPr>
          <w:ilvl w:val="2"/>
          <w:numId w:val="30"/>
        </w:numPr>
        <w:tabs>
          <w:tab w:val="left" w:pos="109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регистрацией брака работника - 3 дня, если они совпадают с рабочим 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него);</w:t>
      </w:r>
    </w:p>
    <w:p w:rsidR="00E35F8C" w:rsidRDefault="00E35F8C" w:rsidP="00E35F8C">
      <w:pPr>
        <w:pStyle w:val="a7"/>
        <w:numPr>
          <w:ilvl w:val="2"/>
          <w:numId w:val="30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- 3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пункта);</w:t>
      </w:r>
    </w:p>
    <w:p w:rsidR="00E35F8C" w:rsidRDefault="00E35F8C" w:rsidP="00E35F8C">
      <w:pPr>
        <w:pStyle w:val="a7"/>
        <w:numPr>
          <w:ilvl w:val="2"/>
          <w:numId w:val="30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смертью близких родственников (родителей, братьев, сестёр, мужа, жены, детей) -</w:t>
      </w:r>
      <w:r>
        <w:rPr>
          <w:spacing w:val="-57"/>
          <w:sz w:val="24"/>
        </w:rPr>
        <w:t xml:space="preserve"> </w:t>
      </w:r>
      <w:r>
        <w:rPr>
          <w:sz w:val="24"/>
        </w:rPr>
        <w:t>3 дня, если они совпадают с рабочим временем работника (день до погребения,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погребения).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3392"/>
        </w:tabs>
        <w:spacing w:line="240" w:lineRule="exact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E35F8C" w:rsidRDefault="00E35F8C" w:rsidP="00E35F8C">
      <w:pPr>
        <w:pStyle w:val="a7"/>
        <w:numPr>
          <w:ilvl w:val="1"/>
          <w:numId w:val="32"/>
        </w:numPr>
        <w:tabs>
          <w:tab w:val="left" w:pos="1276"/>
          <w:tab w:val="left" w:pos="134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За высокопрофессиональное выполнение трудовых обязанностей,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труда, продолжительную и безупречную работу и другие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поселения:</w:t>
      </w:r>
    </w:p>
    <w:p w:rsidR="00E35F8C" w:rsidRDefault="00E35F8C" w:rsidP="00E35F8C">
      <w:pPr>
        <w:pStyle w:val="a7"/>
        <w:numPr>
          <w:ilvl w:val="0"/>
          <w:numId w:val="3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письма»;</w:t>
      </w:r>
    </w:p>
    <w:p w:rsidR="00E35F8C" w:rsidRDefault="00E35F8C" w:rsidP="00E35F8C">
      <w:pPr>
        <w:pStyle w:val="a7"/>
        <w:numPr>
          <w:ilvl w:val="0"/>
          <w:numId w:val="3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грамотой»;</w:t>
      </w:r>
    </w:p>
    <w:p w:rsidR="00E35F8C" w:rsidRDefault="00E35F8C" w:rsidP="00E35F8C">
      <w:pPr>
        <w:pStyle w:val="a7"/>
        <w:numPr>
          <w:ilvl w:val="0"/>
          <w:numId w:val="3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выплаты;</w:t>
      </w:r>
    </w:p>
    <w:p w:rsidR="00E35F8C" w:rsidRDefault="00E35F8C" w:rsidP="00E35F8C">
      <w:pPr>
        <w:pStyle w:val="a7"/>
        <w:numPr>
          <w:ilvl w:val="0"/>
          <w:numId w:val="3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представление к ведомственным знакам отличия регионального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</w:p>
    <w:p w:rsidR="00E35F8C" w:rsidRDefault="00E35F8C" w:rsidP="00E35F8C">
      <w:pPr>
        <w:pStyle w:val="a7"/>
        <w:numPr>
          <w:ilvl w:val="0"/>
          <w:numId w:val="36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поощрения;</w:t>
      </w:r>
    </w:p>
    <w:p w:rsidR="00E35F8C" w:rsidRDefault="00E35F8C" w:rsidP="00E35F8C">
      <w:pPr>
        <w:pStyle w:val="a7"/>
        <w:numPr>
          <w:ilvl w:val="0"/>
          <w:numId w:val="36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премии.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Допускается одновременное применение к работнику нескольких видов</w:t>
      </w:r>
      <w:r>
        <w:rPr>
          <w:spacing w:val="-58"/>
        </w:rPr>
        <w:t xml:space="preserve"> </w:t>
      </w:r>
      <w:r>
        <w:t>поощрений.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11.1.1 Размер премии устанавливается в пределах, предусмотренных Положением об</w:t>
      </w:r>
      <w:r>
        <w:rPr>
          <w:spacing w:val="-57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:rsidR="00E35F8C" w:rsidRDefault="00E35F8C" w:rsidP="00E35F8C">
      <w:pPr>
        <w:pStyle w:val="a7"/>
        <w:numPr>
          <w:ilvl w:val="1"/>
          <w:numId w:val="32"/>
        </w:numPr>
        <w:tabs>
          <w:tab w:val="left" w:pos="8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и его основания, затем доводятся до сведения всех работников и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 работника.</w:t>
      </w:r>
    </w:p>
    <w:p w:rsidR="00E35F8C" w:rsidRDefault="00E35F8C" w:rsidP="00E35F8C">
      <w:pPr>
        <w:pStyle w:val="a7"/>
        <w:numPr>
          <w:ilvl w:val="1"/>
          <w:numId w:val="32"/>
        </w:numPr>
        <w:tabs>
          <w:tab w:val="left" w:pos="76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 нормативных актах учреждения.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2082"/>
        </w:tabs>
        <w:spacing w:line="240" w:lineRule="exact"/>
        <w:ind w:left="709" w:hanging="13"/>
        <w:jc w:val="righ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E35F8C" w:rsidRDefault="00E35F8C" w:rsidP="00E35F8C">
      <w:pPr>
        <w:pStyle w:val="a7"/>
        <w:numPr>
          <w:ilvl w:val="0"/>
          <w:numId w:val="40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замечание;</w:t>
      </w:r>
    </w:p>
    <w:p w:rsidR="00E35F8C" w:rsidRDefault="00E35F8C" w:rsidP="00E35F8C">
      <w:pPr>
        <w:pStyle w:val="a7"/>
        <w:numPr>
          <w:ilvl w:val="0"/>
          <w:numId w:val="40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выговор;</w:t>
      </w:r>
    </w:p>
    <w:p w:rsidR="00E35F8C" w:rsidRDefault="00E35F8C" w:rsidP="00E35F8C">
      <w:pPr>
        <w:pStyle w:val="a7"/>
        <w:numPr>
          <w:ilvl w:val="0"/>
          <w:numId w:val="40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увольнение.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 имеет право вместо наложения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 Должны быть затребованы объяснения. Отказ работника дать объяснения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 препятствием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взыскания.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 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  <w:tab w:val="left" w:pos="131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 тяжесть совершенного проступка, обстоятельства, при которых он 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Приказ о применении дисциплинарного взыскания с указанием мотивов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  <w:tab w:val="left" w:pos="13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дисциплинарному взысканию.</w:t>
      </w:r>
    </w:p>
    <w:p w:rsidR="00E35F8C" w:rsidRDefault="00E35F8C" w:rsidP="00E35F8C">
      <w:pPr>
        <w:pStyle w:val="a7"/>
        <w:numPr>
          <w:ilvl w:val="1"/>
          <w:numId w:val="38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по ходатайству трудового коллектива, если подвергнутый 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В течение срока действия дисциплинарного взыскания меры поощрения, указанные в</w:t>
      </w:r>
      <w:r>
        <w:rPr>
          <w:spacing w:val="-57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Правилах, к</w:t>
      </w:r>
      <w:r>
        <w:rPr>
          <w:spacing w:val="-2"/>
        </w:rPr>
        <w:t xml:space="preserve"> </w:t>
      </w:r>
      <w:r>
        <w:t>работнику не</w:t>
      </w:r>
      <w:r>
        <w:rPr>
          <w:spacing w:val="-2"/>
        </w:rPr>
        <w:t xml:space="preserve"> </w:t>
      </w:r>
      <w:r>
        <w:t>применяются.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2232"/>
        </w:tabs>
        <w:spacing w:line="240" w:lineRule="exact"/>
        <w:ind w:left="851" w:hanging="13"/>
        <w:jc w:val="center"/>
      </w:pPr>
      <w:r>
        <w:t>Заработная</w:t>
      </w:r>
      <w:r>
        <w:rPr>
          <w:spacing w:val="-3"/>
        </w:rPr>
        <w:t xml:space="preserve"> </w:t>
      </w:r>
      <w:r>
        <w:t>плата,</w:t>
      </w:r>
      <w:r>
        <w:rPr>
          <w:spacing w:val="-2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льготы.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  <w:tab w:val="left" w:pos="134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Оплата труда каждого работника зависит от его личного трудового вклада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  <w:tab w:val="left" w:pos="145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Месячная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 на этот период норму рабочего времени и выполнившего свои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не может быть ниже величины прожиточного минимума устанавливаемого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Башкортостан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76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E35F8C" w:rsidRDefault="00E35F8C" w:rsidP="00E35F8C">
      <w:pPr>
        <w:pStyle w:val="a7"/>
        <w:numPr>
          <w:ilvl w:val="0"/>
          <w:numId w:val="40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месяца;</w:t>
      </w:r>
    </w:p>
    <w:p w:rsidR="00E35F8C" w:rsidRDefault="00E35F8C" w:rsidP="00E35F8C">
      <w:pPr>
        <w:pStyle w:val="a7"/>
        <w:numPr>
          <w:ilvl w:val="0"/>
          <w:numId w:val="40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(окончательный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труда, при этом она обязана известить об этом работников не позднее чем за 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  <w:tab w:val="left" w:pos="150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  <w:tab w:val="left" w:pos="1526"/>
          <w:tab w:val="left" w:pos="2100"/>
          <w:tab w:val="left" w:pos="3339"/>
          <w:tab w:val="left" w:pos="5283"/>
          <w:tab w:val="left" w:pos="6762"/>
          <w:tab w:val="left" w:pos="7642"/>
          <w:tab w:val="left" w:pos="8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Администрации</w:t>
      </w:r>
      <w:r>
        <w:rPr>
          <w:sz w:val="24"/>
        </w:rPr>
        <w:tab/>
        <w:t>работникам</w:t>
      </w:r>
      <w:r>
        <w:rPr>
          <w:sz w:val="24"/>
        </w:rPr>
        <w:tab/>
        <w:t>могут</w:t>
      </w:r>
      <w:r>
        <w:rPr>
          <w:sz w:val="24"/>
        </w:rPr>
        <w:tab/>
        <w:t xml:space="preserve">быть </w:t>
      </w:r>
      <w:r>
        <w:rPr>
          <w:spacing w:val="-1"/>
          <w:sz w:val="24"/>
        </w:rPr>
        <w:t>выплачены</w:t>
      </w:r>
      <w:r>
        <w:rPr>
          <w:spacing w:val="-57"/>
          <w:sz w:val="24"/>
        </w:rPr>
        <w:t xml:space="preserve">                                                          </w:t>
      </w:r>
      <w:r>
        <w:rPr>
          <w:sz w:val="24"/>
        </w:rPr>
        <w:t>единовременные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 в следующих случаях:</w:t>
      </w: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556"/>
        <w:gridCol w:w="3311"/>
      </w:tblGrid>
      <w:tr w:rsidR="00E35F8C" w:rsidTr="00E35F8C">
        <w:trPr>
          <w:trHeight w:val="27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8C" w:rsidRDefault="00E35F8C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8C" w:rsidRDefault="00E35F8C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8C" w:rsidRDefault="00E35F8C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35F8C" w:rsidTr="00E35F8C">
        <w:trPr>
          <w:trHeight w:val="13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8C" w:rsidRDefault="00E35F8C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>
              <w:rPr>
                <w:sz w:val="24"/>
              </w:rPr>
              <w:t>Стихийное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вине работника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F8C" w:rsidRDefault="00E35F8C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3"/>
              </w:rPr>
            </w:pPr>
          </w:p>
          <w:p w:rsidR="00E35F8C" w:rsidRDefault="00E35F8C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F8C" w:rsidRDefault="00E35F8C">
            <w:pPr>
              <w:pStyle w:val="TableParagraph"/>
              <w:tabs>
                <w:tab w:val="left" w:pos="1276"/>
                <w:tab w:val="left" w:pos="2599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 (акт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пожаре)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его причин</w:t>
            </w:r>
          </w:p>
        </w:tc>
      </w:tr>
    </w:tbl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Ходатайства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документы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единовременных</w:t>
      </w:r>
      <w:r>
        <w:rPr>
          <w:spacing w:val="17"/>
        </w:rPr>
        <w:t xml:space="preserve"> </w:t>
      </w:r>
      <w:r>
        <w:t>пособий</w:t>
      </w:r>
      <w:r>
        <w:rPr>
          <w:spacing w:val="-57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сельского поселения.</w:t>
      </w:r>
    </w:p>
    <w:p w:rsidR="00E35F8C" w:rsidRDefault="00E35F8C" w:rsidP="00E35F8C">
      <w:pPr>
        <w:pStyle w:val="a3"/>
        <w:tabs>
          <w:tab w:val="left" w:pos="1276"/>
        </w:tabs>
        <w:spacing w:line="240" w:lineRule="atLeast"/>
        <w:ind w:left="0" w:firstLine="720"/>
      </w:pPr>
      <w:r>
        <w:t>Дополнительные</w:t>
      </w:r>
      <w:r>
        <w:rPr>
          <w:spacing w:val="34"/>
        </w:rPr>
        <w:t xml:space="preserve"> </w:t>
      </w:r>
      <w:r>
        <w:t>выплаты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компенсации,</w:t>
      </w:r>
      <w:r>
        <w:rPr>
          <w:spacing w:val="36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администрацией.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  <w:tab w:val="left" w:pos="1556"/>
          <w:tab w:val="left" w:pos="2030"/>
          <w:tab w:val="left" w:pos="3145"/>
          <w:tab w:val="left" w:pos="4778"/>
          <w:tab w:val="left" w:pos="6158"/>
          <w:tab w:val="left" w:pos="805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награждения</w:t>
      </w:r>
      <w:r>
        <w:rPr>
          <w:sz w:val="24"/>
        </w:rPr>
        <w:tab/>
        <w:t>работнику</w:t>
      </w:r>
      <w:r>
        <w:rPr>
          <w:sz w:val="24"/>
        </w:rPr>
        <w:tab/>
        <w:t xml:space="preserve">единовременно </w:t>
      </w:r>
      <w:r>
        <w:rPr>
          <w:spacing w:val="-1"/>
          <w:sz w:val="24"/>
        </w:rPr>
        <w:t>выплачивается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E35F8C" w:rsidRDefault="00E35F8C" w:rsidP="00E35F8C">
      <w:pPr>
        <w:pStyle w:val="a7"/>
        <w:numPr>
          <w:ilvl w:val="1"/>
          <w:numId w:val="42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 вправе ввести новые или изменить существующие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месяца.</w:t>
      </w:r>
    </w:p>
    <w:p w:rsidR="00E35F8C" w:rsidRDefault="00E35F8C" w:rsidP="00E35F8C">
      <w:pPr>
        <w:pStyle w:val="1"/>
        <w:numPr>
          <w:ilvl w:val="1"/>
          <w:numId w:val="2"/>
        </w:numPr>
        <w:tabs>
          <w:tab w:val="left" w:pos="1276"/>
          <w:tab w:val="left" w:pos="4168"/>
        </w:tabs>
        <w:spacing w:line="240" w:lineRule="exact"/>
        <w:jc w:val="left"/>
      </w:pPr>
      <w:r>
        <w:t>Прочие</w:t>
      </w:r>
      <w:r>
        <w:rPr>
          <w:spacing w:val="-3"/>
        </w:rPr>
        <w:t xml:space="preserve"> </w:t>
      </w:r>
      <w:r>
        <w:t>условия.</w:t>
      </w:r>
    </w:p>
    <w:p w:rsidR="00E35F8C" w:rsidRDefault="00E35F8C" w:rsidP="00E35F8C">
      <w:pPr>
        <w:pStyle w:val="a7"/>
        <w:numPr>
          <w:ilvl w:val="1"/>
          <w:numId w:val="44"/>
        </w:numPr>
        <w:tabs>
          <w:tab w:val="left" w:pos="1276"/>
          <w:tab w:val="left" w:pos="130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правилами внутреннего распорядка должны быть ознакомлены все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администрации.</w:t>
      </w:r>
    </w:p>
    <w:p w:rsidR="00E35F8C" w:rsidRDefault="00E35F8C" w:rsidP="00E35F8C">
      <w:pPr>
        <w:pStyle w:val="a7"/>
        <w:numPr>
          <w:ilvl w:val="1"/>
          <w:numId w:val="4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Трудовые споры по вопросам приема и освобождения от работы, оплаты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дисциплинарных взысканий разрешаются в порядке подчиненности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452AFE" w:rsidRDefault="00452AFE"/>
    <w:sectPr w:rsidR="0045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lang w:val="ru-RU" w:eastAsia="en-US" w:bidi="ar-SA"/>
      </w:rPr>
    </w:lvl>
  </w:abstractNum>
  <w:abstractNum w:abstractNumId="1" w15:restartNumberingAfterBreak="0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lang w:val="ru-RU" w:eastAsia="en-US" w:bidi="ar-SA"/>
      </w:rPr>
    </w:lvl>
  </w:abstractNum>
  <w:abstractNum w:abstractNumId="2" w15:restartNumberingAfterBreak="0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lang w:val="ru-RU" w:eastAsia="en-US" w:bidi="ar-SA"/>
      </w:rPr>
    </w:lvl>
  </w:abstractNum>
  <w:abstractNum w:abstractNumId="3" w15:restartNumberingAfterBreak="0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lang w:val="ru-RU" w:eastAsia="en-US" w:bidi="ar-SA"/>
      </w:rPr>
    </w:lvl>
  </w:abstractNum>
  <w:abstractNum w:abstractNumId="4" w15:restartNumberingAfterBreak="0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lang w:val="ru-RU" w:eastAsia="en-US" w:bidi="ar-SA"/>
      </w:rPr>
    </w:lvl>
  </w:abstractNum>
  <w:abstractNum w:abstractNumId="5" w15:restartNumberingAfterBreak="0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lang w:val="ru-RU" w:eastAsia="en-US" w:bidi="ar-SA"/>
      </w:rPr>
    </w:lvl>
  </w:abstractNum>
  <w:abstractNum w:abstractNumId="6" w15:restartNumberingAfterBreak="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lang w:val="ru-RU" w:eastAsia="en-US" w:bidi="ar-SA"/>
      </w:rPr>
    </w:lvl>
  </w:abstractNum>
  <w:abstractNum w:abstractNumId="7" w15:restartNumberingAfterBreak="0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lang w:val="ru-RU" w:eastAsia="en-US" w:bidi="ar-SA"/>
      </w:rPr>
    </w:lvl>
  </w:abstractNum>
  <w:abstractNum w:abstractNumId="8" w15:restartNumberingAfterBreak="0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lang w:val="ru-RU" w:eastAsia="en-US" w:bidi="ar-SA"/>
      </w:rPr>
    </w:lvl>
  </w:abstractNum>
  <w:abstractNum w:abstractNumId="9" w15:restartNumberingAfterBreak="0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lang w:val="ru-RU" w:eastAsia="en-US" w:bidi="ar-SA"/>
      </w:rPr>
    </w:lvl>
  </w:abstractNum>
  <w:abstractNum w:abstractNumId="10" w15:restartNumberingAfterBreak="0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lang w:val="ru-RU" w:eastAsia="en-US" w:bidi="ar-SA"/>
      </w:rPr>
    </w:lvl>
  </w:abstractNum>
  <w:abstractNum w:abstractNumId="11" w15:restartNumberingAfterBreak="0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lang w:val="ru-RU" w:eastAsia="en-US" w:bidi="ar-SA"/>
      </w:rPr>
    </w:lvl>
  </w:abstractNum>
  <w:abstractNum w:abstractNumId="12" w15:restartNumberingAfterBreak="0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lang w:val="ru-RU" w:eastAsia="en-US" w:bidi="ar-SA"/>
      </w:rPr>
    </w:lvl>
  </w:abstractNum>
  <w:abstractNum w:abstractNumId="13" w15:restartNumberingAfterBreak="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lang w:val="ru-RU" w:eastAsia="en-US" w:bidi="ar-SA"/>
      </w:rPr>
    </w:lvl>
  </w:abstractNum>
  <w:abstractNum w:abstractNumId="14" w15:restartNumberingAfterBreak="0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lang w:val="ru-RU" w:eastAsia="en-US" w:bidi="ar-SA"/>
      </w:rPr>
    </w:lvl>
  </w:abstractNum>
  <w:abstractNum w:abstractNumId="15" w15:restartNumberingAfterBreak="0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lang w:val="ru-RU" w:eastAsia="en-US" w:bidi="ar-SA"/>
      </w:rPr>
    </w:lvl>
  </w:abstractNum>
  <w:abstractNum w:abstractNumId="16" w15:restartNumberingAfterBreak="0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</w:pPr>
      <w:rPr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lang w:val="ru-RU" w:eastAsia="en-US" w:bidi="ar-SA"/>
      </w:rPr>
    </w:lvl>
  </w:abstractNum>
  <w:abstractNum w:abstractNumId="17" w15:restartNumberingAfterBreak="0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lang w:val="ru-RU" w:eastAsia="en-US" w:bidi="ar-SA"/>
      </w:rPr>
    </w:lvl>
  </w:abstractNum>
  <w:abstractNum w:abstractNumId="18" w15:restartNumberingAfterBreak="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lang w:val="ru-RU" w:eastAsia="en-US" w:bidi="ar-SA"/>
      </w:rPr>
    </w:lvl>
  </w:abstractNum>
  <w:abstractNum w:abstractNumId="19" w15:restartNumberingAfterBreak="0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lang w:val="ru-RU" w:eastAsia="en-US" w:bidi="ar-SA"/>
      </w:rPr>
    </w:lvl>
  </w:abstractNum>
  <w:abstractNum w:abstractNumId="20" w15:restartNumberingAfterBreak="0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lang w:val="ru-RU" w:eastAsia="en-US" w:bidi="ar-SA"/>
      </w:rPr>
    </w:lvl>
  </w:abstractNum>
  <w:abstractNum w:abstractNumId="21" w15:restartNumberingAfterBreak="0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5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10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6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</w:num>
  <w:num w:numId="4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4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"/>
  </w:num>
  <w:num w:numId="44">
    <w:abstractNumId w:val="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46"/>
    <w:rsid w:val="00114846"/>
    <w:rsid w:val="00452AFE"/>
    <w:rsid w:val="00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AFF4-7F55-42A1-BF9F-D2B8B0B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5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5F8C"/>
    <w:pPr>
      <w:spacing w:line="275" w:lineRule="exact"/>
      <w:ind w:left="63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5F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E35F8C"/>
    <w:pPr>
      <w:ind w:left="2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35F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5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8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E35F8C"/>
    <w:pPr>
      <w:ind w:left="22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35F8C"/>
    <w:pPr>
      <w:ind w:left="104"/>
    </w:pPr>
  </w:style>
  <w:style w:type="table" w:customStyle="1" w:styleId="TableNormal">
    <w:name w:val="Table Normal"/>
    <w:uiPriority w:val="2"/>
    <w:semiHidden/>
    <w:qFormat/>
    <w:rsid w:val="00E35F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5703</Words>
  <Characters>32511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2025-01-17T06:53:00Z</dcterms:created>
  <dcterms:modified xsi:type="dcterms:W3CDTF">2025-01-17T06:53:00Z</dcterms:modified>
</cp:coreProperties>
</file>