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0" w:rsidRPr="00D16ADB" w:rsidRDefault="002A0583" w:rsidP="000D3572">
      <w:pPr>
        <w:spacing w:line="360" w:lineRule="auto"/>
        <w:jc w:val="center"/>
        <w:rPr>
          <w:b/>
          <w:bCs/>
        </w:rPr>
      </w:pPr>
      <w:r w:rsidRPr="002A0583">
        <w:rPr>
          <w:b/>
          <w:bCs/>
        </w:rPr>
        <w:t xml:space="preserve">Совет </w:t>
      </w:r>
      <w:r w:rsidR="000D3572">
        <w:rPr>
          <w:b/>
          <w:bCs/>
        </w:rPr>
        <w:t xml:space="preserve">СП </w:t>
      </w:r>
      <w:proofErr w:type="spellStart"/>
      <w:r w:rsidR="000D3572">
        <w:rPr>
          <w:b/>
          <w:bCs/>
        </w:rPr>
        <w:t>Иликовский</w:t>
      </w:r>
      <w:proofErr w:type="spellEnd"/>
      <w:r w:rsidR="000D3572">
        <w:rPr>
          <w:b/>
          <w:bCs/>
        </w:rPr>
        <w:t xml:space="preserve"> сельсовет МР Благовещенский район РБ</w:t>
      </w:r>
    </w:p>
    <w:p w:rsidR="00755710" w:rsidRPr="00D16ADB" w:rsidRDefault="00755710" w:rsidP="00B25563">
      <w:pPr>
        <w:spacing w:line="360" w:lineRule="auto"/>
        <w:rPr>
          <w:b/>
          <w:bCs/>
        </w:rPr>
      </w:pPr>
    </w:p>
    <w:p w:rsidR="002A0583" w:rsidRPr="002A0583" w:rsidRDefault="002A0583" w:rsidP="00772F76">
      <w:pPr>
        <w:spacing w:line="360" w:lineRule="auto"/>
        <w:jc w:val="center"/>
        <w:rPr>
          <w:b/>
          <w:bCs/>
          <w:sz w:val="28"/>
          <w:szCs w:val="28"/>
        </w:rPr>
      </w:pPr>
      <w:r w:rsidRPr="002A0583">
        <w:rPr>
          <w:b/>
          <w:bCs/>
          <w:sz w:val="28"/>
          <w:szCs w:val="28"/>
        </w:rPr>
        <w:t>РЕШЕНИЕ</w:t>
      </w:r>
    </w:p>
    <w:p w:rsidR="00755710" w:rsidRPr="00D16ADB" w:rsidRDefault="002A0583" w:rsidP="00772F76">
      <w:pPr>
        <w:spacing w:line="360" w:lineRule="auto"/>
        <w:jc w:val="center"/>
        <w:rPr>
          <w:b/>
          <w:bCs/>
          <w:sz w:val="28"/>
          <w:szCs w:val="28"/>
        </w:rPr>
      </w:pPr>
      <w:r w:rsidRPr="002A0583">
        <w:rPr>
          <w:b/>
          <w:bCs/>
          <w:sz w:val="28"/>
          <w:szCs w:val="28"/>
        </w:rPr>
        <w:t>«___» ________20</w:t>
      </w:r>
      <w:r w:rsidR="000D3572">
        <w:rPr>
          <w:b/>
          <w:bCs/>
          <w:sz w:val="28"/>
          <w:szCs w:val="28"/>
        </w:rPr>
        <w:t>25</w:t>
      </w:r>
      <w:r w:rsidRPr="002A0583">
        <w:rPr>
          <w:b/>
          <w:bCs/>
          <w:sz w:val="28"/>
          <w:szCs w:val="28"/>
        </w:rPr>
        <w:t xml:space="preserve"> года № ____</w:t>
      </w:r>
    </w:p>
    <w:p w:rsidR="002A0583" w:rsidRPr="00D16ADB" w:rsidRDefault="002A0583" w:rsidP="00B2556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47655" w:rsidRDefault="00755710" w:rsidP="00772F7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755710" w:rsidRPr="00D16ADB" w:rsidRDefault="00755710" w:rsidP="00772F76">
      <w:pPr>
        <w:spacing w:line="360" w:lineRule="auto"/>
        <w:jc w:val="center"/>
      </w:pPr>
      <w:r w:rsidRPr="00D16ADB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DE0CD8">
        <w:rPr>
          <w:b/>
          <w:bCs/>
          <w:color w:val="000000"/>
          <w:sz w:val="28"/>
          <w:szCs w:val="28"/>
        </w:rPr>
        <w:t>лесном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>
        <w:rPr>
          <w:b/>
          <w:bCs/>
          <w:color w:val="000000"/>
          <w:sz w:val="28"/>
          <w:szCs w:val="28"/>
        </w:rPr>
        <w:t>на территории</w:t>
      </w:r>
      <w:r w:rsidRPr="00D16ADB">
        <w:rPr>
          <w:b/>
          <w:bCs/>
          <w:color w:val="000000"/>
        </w:rPr>
        <w:t xml:space="preserve"> </w:t>
      </w:r>
      <w:r w:rsidR="000D3572" w:rsidRPr="000D3572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0D3572" w:rsidRPr="000D3572">
        <w:rPr>
          <w:b/>
          <w:bCs/>
          <w:color w:val="000000"/>
          <w:sz w:val="28"/>
          <w:szCs w:val="28"/>
        </w:rPr>
        <w:t>Иликовс</w:t>
      </w:r>
      <w:r w:rsidR="000D3572">
        <w:rPr>
          <w:b/>
          <w:bCs/>
          <w:color w:val="000000"/>
          <w:sz w:val="28"/>
          <w:szCs w:val="28"/>
        </w:rPr>
        <w:t>кий</w:t>
      </w:r>
      <w:proofErr w:type="spellEnd"/>
      <w:r w:rsidR="000D3572">
        <w:rPr>
          <w:b/>
          <w:bCs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55710" w:rsidRPr="00D16ADB" w:rsidRDefault="00755710" w:rsidP="00772F76">
      <w:pPr>
        <w:shd w:val="clear" w:color="auto" w:fill="FFFFFF"/>
        <w:spacing w:line="360" w:lineRule="auto"/>
        <w:ind w:firstLine="567"/>
        <w:rPr>
          <w:b/>
          <w:color w:val="000000"/>
        </w:rPr>
      </w:pPr>
    </w:p>
    <w:p w:rsidR="00772F76" w:rsidRDefault="00755710" w:rsidP="00772F76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D16ADB">
        <w:rPr>
          <w:color w:val="000000"/>
          <w:sz w:val="28"/>
          <w:szCs w:val="28"/>
        </w:rPr>
        <w:t xml:space="preserve">В соответствии со статьей </w:t>
      </w:r>
      <w:r w:rsidR="00DE0CD8">
        <w:rPr>
          <w:color w:val="000000"/>
          <w:sz w:val="28"/>
          <w:szCs w:val="28"/>
        </w:rPr>
        <w:t>98</w:t>
      </w:r>
      <w:r w:rsidRPr="00D16ADB">
        <w:rPr>
          <w:color w:val="000000"/>
          <w:sz w:val="28"/>
          <w:szCs w:val="28"/>
        </w:rPr>
        <w:t xml:space="preserve"> </w:t>
      </w:r>
      <w:r w:rsidR="00DE0CD8">
        <w:rPr>
          <w:color w:val="000000"/>
          <w:sz w:val="28"/>
          <w:szCs w:val="28"/>
        </w:rPr>
        <w:t>Лесного</w:t>
      </w:r>
      <w:r w:rsidRPr="00D16ADB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2F4AD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4ADD">
        <w:rPr>
          <w:color w:val="000000"/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Pr="00D16ADB">
        <w:rPr>
          <w:sz w:val="28"/>
          <w:szCs w:val="28"/>
        </w:rPr>
        <w:t xml:space="preserve"> </w:t>
      </w:r>
      <w:r w:rsidR="000D3572" w:rsidRPr="000D3572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0D3572" w:rsidRPr="000D3572">
        <w:rPr>
          <w:bCs/>
          <w:color w:val="000000"/>
          <w:sz w:val="28"/>
          <w:szCs w:val="28"/>
        </w:rPr>
        <w:t>Иликовский</w:t>
      </w:r>
      <w:proofErr w:type="spellEnd"/>
      <w:r w:rsidR="000D3572" w:rsidRPr="000D3572">
        <w:rPr>
          <w:bCs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55710" w:rsidRPr="009A03EB" w:rsidRDefault="00755710" w:rsidP="00772F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:rsidR="00755710" w:rsidRPr="000D3572" w:rsidRDefault="00755710" w:rsidP="000D3572">
      <w:pPr>
        <w:shd w:val="clear" w:color="auto" w:fill="FFFFFF"/>
        <w:spacing w:line="360" w:lineRule="auto"/>
        <w:ind w:firstLine="709"/>
        <w:jc w:val="both"/>
        <w:rPr>
          <w:i/>
          <w:iCs/>
        </w:rPr>
      </w:pPr>
      <w:r w:rsidRPr="00D16ADB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DE0CD8">
        <w:rPr>
          <w:color w:val="000000"/>
          <w:sz w:val="28"/>
          <w:szCs w:val="28"/>
        </w:rPr>
        <w:t xml:space="preserve">лесном </w:t>
      </w:r>
      <w:r w:rsidRPr="00D16ADB">
        <w:rPr>
          <w:color w:val="000000"/>
          <w:sz w:val="28"/>
          <w:szCs w:val="28"/>
        </w:rPr>
        <w:t>контрол</w:t>
      </w:r>
      <w:r w:rsidR="002D0779">
        <w:rPr>
          <w:color w:val="000000"/>
          <w:sz w:val="28"/>
          <w:szCs w:val="28"/>
        </w:rPr>
        <w:t>е</w:t>
      </w:r>
      <w:r w:rsidRPr="00D16ADB">
        <w:rPr>
          <w:color w:val="000000"/>
          <w:sz w:val="28"/>
          <w:szCs w:val="28"/>
        </w:rPr>
        <w:t xml:space="preserve"> </w:t>
      </w:r>
      <w:r w:rsidR="00937281">
        <w:rPr>
          <w:color w:val="000000"/>
          <w:sz w:val="28"/>
          <w:szCs w:val="28"/>
        </w:rPr>
        <w:t>на территории</w:t>
      </w:r>
      <w:r w:rsidR="00937281" w:rsidRPr="00937281">
        <w:rPr>
          <w:color w:val="000000"/>
          <w:sz w:val="28"/>
          <w:szCs w:val="28"/>
        </w:rPr>
        <w:t xml:space="preserve"> </w:t>
      </w:r>
      <w:r w:rsidR="000D3572" w:rsidRPr="000D3572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0D3572" w:rsidRPr="000D3572">
        <w:rPr>
          <w:bCs/>
          <w:color w:val="000000"/>
          <w:sz w:val="28"/>
          <w:szCs w:val="28"/>
        </w:rPr>
        <w:t>Иликовский</w:t>
      </w:r>
      <w:proofErr w:type="spellEnd"/>
      <w:r w:rsidR="000D3572" w:rsidRPr="000D3572">
        <w:rPr>
          <w:bCs/>
          <w:color w:val="000000"/>
          <w:sz w:val="28"/>
          <w:szCs w:val="28"/>
        </w:rPr>
        <w:t xml:space="preserve"> сельсовет муниципального района Благовещенский район Республики Б</w:t>
      </w:r>
      <w:r w:rsidR="000D3572">
        <w:rPr>
          <w:bCs/>
          <w:color w:val="000000"/>
          <w:sz w:val="28"/>
          <w:szCs w:val="28"/>
        </w:rPr>
        <w:t>ашкортостан.</w:t>
      </w:r>
    </w:p>
    <w:p w:rsidR="00755710" w:rsidRDefault="00755710" w:rsidP="00772F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F17C47">
        <w:rPr>
          <w:color w:val="000000"/>
          <w:sz w:val="28"/>
          <w:szCs w:val="28"/>
        </w:rPr>
        <w:t xml:space="preserve">, </w:t>
      </w:r>
      <w:r w:rsidR="00F17C47" w:rsidRPr="00EC7C79">
        <w:rPr>
          <w:color w:val="000000"/>
          <w:sz w:val="28"/>
          <w:szCs w:val="28"/>
        </w:rPr>
        <w:t>за исключением</w:t>
      </w:r>
      <w:r w:rsidR="00C40F07">
        <w:rPr>
          <w:color w:val="000000"/>
          <w:sz w:val="28"/>
          <w:szCs w:val="28"/>
        </w:rPr>
        <w:t xml:space="preserve"> абзаца </w:t>
      </w:r>
      <w:r w:rsidR="004E7BC6">
        <w:rPr>
          <w:color w:val="000000"/>
          <w:sz w:val="28"/>
          <w:szCs w:val="28"/>
        </w:rPr>
        <w:t>четвертого</w:t>
      </w:r>
      <w:r w:rsidR="00DB4B74" w:rsidRPr="00EC7C79">
        <w:rPr>
          <w:color w:val="000000"/>
          <w:sz w:val="28"/>
          <w:szCs w:val="28"/>
        </w:rPr>
        <w:t xml:space="preserve"> </w:t>
      </w:r>
      <w:r w:rsidR="00F17C47" w:rsidRPr="00EC7C79">
        <w:rPr>
          <w:color w:val="000000"/>
          <w:sz w:val="28"/>
          <w:szCs w:val="28"/>
        </w:rPr>
        <w:t xml:space="preserve">пункта </w:t>
      </w:r>
      <w:r w:rsidR="00DB4B74" w:rsidRPr="00EC7C79">
        <w:rPr>
          <w:color w:val="000000"/>
          <w:sz w:val="28"/>
          <w:szCs w:val="28"/>
        </w:rPr>
        <w:t>5.1</w:t>
      </w:r>
      <w:r w:rsidR="00F17C47" w:rsidRPr="00EC7C79">
        <w:rPr>
          <w:color w:val="000000"/>
          <w:sz w:val="28"/>
          <w:szCs w:val="28"/>
        </w:rPr>
        <w:t xml:space="preserve"> </w:t>
      </w:r>
      <w:r w:rsidR="00DB4B74" w:rsidRPr="00EC7C79">
        <w:rPr>
          <w:color w:val="000000"/>
          <w:sz w:val="28"/>
          <w:szCs w:val="28"/>
        </w:rPr>
        <w:t>Положения</w:t>
      </w:r>
      <w:r w:rsidR="00F17C47" w:rsidRPr="00EC7C79">
        <w:rPr>
          <w:color w:val="000000"/>
          <w:sz w:val="28"/>
          <w:szCs w:val="28"/>
        </w:rPr>
        <w:t>, котор</w:t>
      </w:r>
      <w:r w:rsidR="00DB4B74" w:rsidRPr="00EC7C79">
        <w:rPr>
          <w:color w:val="000000"/>
          <w:sz w:val="28"/>
          <w:szCs w:val="28"/>
        </w:rPr>
        <w:t>ый</w:t>
      </w:r>
      <w:r w:rsidR="00F17C47" w:rsidRPr="00EC7C79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EC7C79">
        <w:rPr>
          <w:color w:val="000000"/>
          <w:sz w:val="28"/>
          <w:szCs w:val="28"/>
        </w:rPr>
        <w:t>.</w:t>
      </w:r>
    </w:p>
    <w:p w:rsidR="000D3572" w:rsidRDefault="000D3572" w:rsidP="00772F7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D3572">
        <w:rPr>
          <w:color w:val="000000"/>
          <w:sz w:val="28"/>
          <w:szCs w:val="28"/>
        </w:rPr>
        <w:t xml:space="preserve">Признать утратившим силу решения Совета сельского поселения </w:t>
      </w:r>
      <w:proofErr w:type="spellStart"/>
      <w:r w:rsidRPr="000D3572">
        <w:rPr>
          <w:color w:val="000000"/>
          <w:sz w:val="28"/>
          <w:szCs w:val="28"/>
        </w:rPr>
        <w:t>Иликовский</w:t>
      </w:r>
      <w:proofErr w:type="spellEnd"/>
      <w:r w:rsidRPr="000D3572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от 8 октября 2021 года № 30-5 «Об утверждении положения о муниципальном лесном контроле в границах сельского поселения </w:t>
      </w:r>
      <w:proofErr w:type="spellStart"/>
      <w:r w:rsidRPr="000D3572">
        <w:rPr>
          <w:color w:val="000000"/>
          <w:sz w:val="28"/>
          <w:szCs w:val="28"/>
        </w:rPr>
        <w:t>Иликовский</w:t>
      </w:r>
      <w:proofErr w:type="spellEnd"/>
      <w:r w:rsidRPr="000D3572">
        <w:rPr>
          <w:color w:val="000000"/>
          <w:sz w:val="28"/>
          <w:szCs w:val="28"/>
        </w:rPr>
        <w:t xml:space="preserve"> сельсовет </w:t>
      </w:r>
      <w:bookmarkStart w:id="0" w:name="_GoBack"/>
      <w:bookmarkEnd w:id="0"/>
      <w:r w:rsidRPr="000D3572">
        <w:rPr>
          <w:color w:val="000000"/>
          <w:sz w:val="28"/>
          <w:szCs w:val="28"/>
        </w:rPr>
        <w:t xml:space="preserve">муниципального района Благовещенский район Республики </w:t>
      </w:r>
      <w:r w:rsidRPr="000D3572">
        <w:rPr>
          <w:color w:val="000000"/>
          <w:sz w:val="28"/>
          <w:szCs w:val="28"/>
        </w:rPr>
        <w:lastRenderedPageBreak/>
        <w:t>Башкортостан» с учетом изменений, внесенных решениями от 29 декабря 2022 года № 61-3 и от 17 апреля 2025 года № 42-4</w:t>
      </w:r>
    </w:p>
    <w:p w:rsidR="000D3572" w:rsidRPr="00603941" w:rsidRDefault="000D3572" w:rsidP="00772F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772F76" w:rsidRDefault="000D3572" w:rsidP="00772F7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    Д.З. </w:t>
      </w:r>
      <w:proofErr w:type="spellStart"/>
      <w:r>
        <w:rPr>
          <w:color w:val="000000"/>
          <w:sz w:val="28"/>
          <w:szCs w:val="28"/>
        </w:rPr>
        <w:t>Батршин</w:t>
      </w:r>
      <w:proofErr w:type="spellEnd"/>
      <w:r w:rsidR="00772F76">
        <w:rPr>
          <w:sz w:val="28"/>
          <w:szCs w:val="28"/>
        </w:rPr>
        <w:br w:type="page"/>
      </w:r>
    </w:p>
    <w:p w:rsidR="002A0583" w:rsidRDefault="002A0583" w:rsidP="00772F76">
      <w:pPr>
        <w:tabs>
          <w:tab w:val="num" w:pos="200"/>
        </w:tabs>
        <w:spacing w:line="360" w:lineRule="auto"/>
        <w:ind w:left="5387"/>
        <w:outlineLvl w:val="0"/>
      </w:pPr>
      <w:r>
        <w:lastRenderedPageBreak/>
        <w:t>УТВЕРЖДЕНО</w:t>
      </w:r>
    </w:p>
    <w:p w:rsidR="002A0583" w:rsidRPr="000D3572" w:rsidRDefault="002A0583" w:rsidP="000D3572">
      <w:pPr>
        <w:spacing w:line="360" w:lineRule="auto"/>
        <w:ind w:left="5387"/>
        <w:rPr>
          <w:color w:val="000000"/>
        </w:rPr>
      </w:pPr>
      <w:proofErr w:type="gramStart"/>
      <w:r>
        <w:rPr>
          <w:color w:val="000000"/>
        </w:rPr>
        <w:t xml:space="preserve">решением </w:t>
      </w:r>
      <w:r w:rsidR="000D3572">
        <w:rPr>
          <w:b/>
          <w:bCs/>
          <w:color w:val="000000"/>
          <w:sz w:val="28"/>
          <w:szCs w:val="28"/>
        </w:rPr>
        <w:t xml:space="preserve"> </w:t>
      </w:r>
      <w:r w:rsidR="000D3572">
        <w:rPr>
          <w:bCs/>
          <w:color w:val="000000"/>
        </w:rPr>
        <w:t>Совета</w:t>
      </w:r>
      <w:proofErr w:type="gramEnd"/>
      <w:r w:rsidR="000D3572">
        <w:rPr>
          <w:bCs/>
          <w:color w:val="000000"/>
        </w:rPr>
        <w:t xml:space="preserve"> сельского поселения </w:t>
      </w:r>
      <w:proofErr w:type="spellStart"/>
      <w:r w:rsidR="000D3572">
        <w:rPr>
          <w:bCs/>
          <w:color w:val="000000"/>
        </w:rPr>
        <w:t>Иликовский</w:t>
      </w:r>
      <w:proofErr w:type="spellEnd"/>
      <w:r w:rsidR="000D3572">
        <w:rPr>
          <w:bCs/>
          <w:color w:val="000000"/>
        </w:rPr>
        <w:t xml:space="preserve"> сельсовет муниципального района Благовеще</w:t>
      </w:r>
      <w:r w:rsidR="00643A79">
        <w:rPr>
          <w:bCs/>
          <w:color w:val="000000"/>
        </w:rPr>
        <w:t>н</w:t>
      </w:r>
      <w:r w:rsidR="000D3572">
        <w:rPr>
          <w:bCs/>
          <w:color w:val="000000"/>
        </w:rPr>
        <w:t>ский район Республики Башкортостан</w:t>
      </w:r>
    </w:p>
    <w:p w:rsidR="002A0583" w:rsidRDefault="002A0583" w:rsidP="00772F76">
      <w:pPr>
        <w:spacing w:line="360" w:lineRule="auto"/>
        <w:ind w:left="5387"/>
      </w:pPr>
      <w:r>
        <w:t>от «____» __________ 202</w:t>
      </w:r>
      <w:r w:rsidR="000D3572">
        <w:t>5</w:t>
      </w:r>
      <w:r>
        <w:t xml:space="preserve">    № ___</w:t>
      </w:r>
    </w:p>
    <w:p w:rsidR="00755710" w:rsidRPr="00D16ADB" w:rsidRDefault="00755710" w:rsidP="00772F76">
      <w:pPr>
        <w:spacing w:line="360" w:lineRule="auto"/>
        <w:ind w:firstLine="567"/>
        <w:jc w:val="right"/>
        <w:rPr>
          <w:color w:val="000000"/>
          <w:sz w:val="17"/>
          <w:szCs w:val="17"/>
        </w:rPr>
      </w:pPr>
    </w:p>
    <w:p w:rsidR="00755710" w:rsidRPr="00D16ADB" w:rsidRDefault="00755710" w:rsidP="00772F76">
      <w:pPr>
        <w:spacing w:line="360" w:lineRule="auto"/>
        <w:ind w:firstLine="567"/>
        <w:jc w:val="right"/>
        <w:rPr>
          <w:color w:val="000000"/>
          <w:sz w:val="17"/>
          <w:szCs w:val="17"/>
        </w:rPr>
      </w:pPr>
    </w:p>
    <w:p w:rsidR="002A0583" w:rsidRDefault="00755710" w:rsidP="00772F7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Положение </w:t>
      </w:r>
    </w:p>
    <w:p w:rsidR="00755710" w:rsidRPr="00FD303D" w:rsidRDefault="00755710" w:rsidP="00772F76">
      <w:pPr>
        <w:spacing w:line="360" w:lineRule="auto"/>
        <w:jc w:val="center"/>
        <w:rPr>
          <w:b/>
          <w:i/>
          <w:iCs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о муниципальном </w:t>
      </w:r>
      <w:r w:rsidR="002A0583">
        <w:rPr>
          <w:b/>
          <w:bCs/>
          <w:color w:val="000000"/>
          <w:sz w:val="28"/>
          <w:szCs w:val="28"/>
        </w:rPr>
        <w:t>лесном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 w:rsidRPr="00937281">
        <w:rPr>
          <w:b/>
          <w:bCs/>
          <w:color w:val="000000"/>
          <w:sz w:val="28"/>
          <w:szCs w:val="28"/>
        </w:rPr>
        <w:t xml:space="preserve">на территории </w:t>
      </w:r>
      <w:r w:rsidR="000D3572" w:rsidRPr="00FD303D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0D3572" w:rsidRPr="00FD303D">
        <w:rPr>
          <w:b/>
          <w:color w:val="000000"/>
          <w:sz w:val="28"/>
          <w:szCs w:val="28"/>
        </w:rPr>
        <w:t>Иликовский</w:t>
      </w:r>
      <w:proofErr w:type="spellEnd"/>
      <w:r w:rsidR="000D3572" w:rsidRPr="00FD303D">
        <w:rPr>
          <w:b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55710" w:rsidRPr="00D16ADB" w:rsidRDefault="00755710" w:rsidP="00772F76">
      <w:pPr>
        <w:spacing w:line="360" w:lineRule="auto"/>
        <w:jc w:val="center"/>
      </w:pPr>
    </w:p>
    <w:p w:rsidR="00755710" w:rsidRPr="00D16ADB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C5653" w:rsidRDefault="006C5653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порядок </w:t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FD303D" w:rsidRPr="00FD303D">
        <w:rPr>
          <w:rFonts w:ascii="Times New Roman" w:hAnsi="Times New Roman" w:cs="Times New Roman"/>
          <w:color w:val="000000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:rsidR="006B6DCB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6DCB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лесных участков, находящихся в муниципальной собственности, требований, установленных </w:t>
      </w:r>
      <w:r w:rsidR="002A05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>в соответствии с Лесн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ым К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>одекс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DE0CD8" w:rsidRPr="00DE0CD8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br/>
        <w:t>(далее – обязательные требования)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6DCB" w:rsidRDefault="006B6DC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DCB">
        <w:rPr>
          <w:rFonts w:ascii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937281" w:rsidRPr="0093728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="00FD303D" w:rsidRPr="00FD30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FD303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FD303D"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="00FD30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:rsidR="006F3CFA" w:rsidRDefault="006F3CFA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осуществление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возлагается 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43A79">
        <w:rPr>
          <w:rFonts w:ascii="Times New Roman" w:hAnsi="Times New Roman" w:cs="Times New Roman"/>
          <w:color w:val="000000"/>
          <w:sz w:val="28"/>
          <w:szCs w:val="28"/>
        </w:rPr>
        <w:t xml:space="preserve">главу сельского поселения </w:t>
      </w:r>
      <w:proofErr w:type="spellStart"/>
      <w:r w:rsidR="00643A79"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="00643A7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7C4ECA" w:rsidRPr="007C4EC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</w:t>
      </w:r>
      <w:r w:rsidR="00643A79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  <w:r w:rsidR="000A7342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лава, заместитель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лавы). 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31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5243AB" w:rsidRPr="005243AB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№ 248-ФЗ,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Федерации, Федерального закона от 6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3A741C" w:rsidRDefault="005243A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741C" w:rsidRPr="00313AA6" w:rsidRDefault="003A741C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822" w:rsidRPr="00313AA6">
        <w:rPr>
          <w:rFonts w:ascii="Times New Roman" w:hAnsi="Times New Roman" w:cs="Times New Roman"/>
          <w:color w:val="000000"/>
          <w:sz w:val="28"/>
          <w:szCs w:val="28"/>
        </w:rPr>
        <w:t>в сфере лесного хозяйства</w:t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0276" w:rsidRPr="00313AA6" w:rsidRDefault="00BD027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:rsidR="00177547" w:rsidRDefault="003A741C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45D5" w:rsidRPr="00313AA6">
        <w:rPr>
          <w:rFonts w:ascii="Times New Roman" w:hAnsi="Times New Roman" w:cs="Times New Roman"/>
          <w:color w:val="000000"/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лесоразведению, средства предупреждения и тушения лесных пожаров и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="006F3CFA" w:rsidRPr="00313A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Default="00E7202E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DE0CD8">
        <w:rPr>
          <w:rFonts w:ascii="Times New Roman" w:hAnsi="Times New Roman" w:cs="Times New Roman"/>
          <w:sz w:val="28"/>
        </w:rPr>
        <w:t>лесного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>
        <w:rPr>
          <w:rFonts w:ascii="Times New Roman" w:hAnsi="Times New Roman" w:cs="Times New Roman"/>
          <w:sz w:val="28"/>
        </w:rPr>
        <w:br/>
      </w:r>
      <w:r w:rsidR="00C368F2"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:rsidR="00E7202E" w:rsidRPr="001F3D09" w:rsidRDefault="00E7202E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E7202E" w:rsidRPr="001F3D09" w:rsidRDefault="00E7202E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lastRenderedPageBreak/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 w:rsidR="005319F5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если иное не предусмотрено федеральными законами, а также, </w:t>
      </w:r>
      <w:r w:rsidR="00313AA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если соответствующие сведения, документы содержатся в государственных </w:t>
      </w:r>
      <w:r w:rsidR="00313AA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или муниципальных информационных ресурсах.</w:t>
      </w:r>
    </w:p>
    <w:p w:rsidR="00755710" w:rsidRDefault="005243AB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:rsidR="000643E4" w:rsidRPr="004049D8" w:rsidRDefault="000643E4" w:rsidP="00772F76">
      <w:pPr>
        <w:pStyle w:val="ConsPlusNormal"/>
        <w:shd w:val="clear" w:color="auto" w:fill="FFFFFF" w:themeFill="background1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486" w:rsidRPr="00FE5486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:rsidR="00FE5486" w:rsidRDefault="00FE5486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:rsidR="00FE5486" w:rsidRDefault="00FE5486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FE082D" w:rsidRDefault="00FE082D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плановые контрольные мероприятия не проводятся, отнесение объектов контроля к категориям риска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  <w:r w:rsidR="004A037D" w:rsidRPr="004A037D">
        <w:rPr>
          <w:rFonts w:ascii="Times New Roman" w:hAnsi="Times New Roman" w:cs="Times New Roman"/>
          <w:color w:val="000000"/>
          <w:sz w:val="28"/>
          <w:szCs w:val="28"/>
        </w:rPr>
        <w:t>Объекты контроля считаются отнесенными к категории низкого риска.</w:t>
      </w:r>
    </w:p>
    <w:p w:rsidR="00D545D5" w:rsidRPr="004049D8" w:rsidRDefault="00D545D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осуществлении муниципального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755710" w:rsidRPr="004049D8" w:rsidRDefault="00755710" w:rsidP="00772F7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:rsidR="002A4207" w:rsidRPr="002A4207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</w:t>
      </w:r>
      <w:r w:rsidR="00D35140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="00D3514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№ 990 </w:t>
      </w:r>
      <w:r w:rsidR="00D351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:rsidR="002A4207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:rsidR="00755710" w:rsidRPr="004049D8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вляет информацию об этом главе, заместителю главы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55710" w:rsidRPr="004049D8" w:rsidRDefault="006420E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:rsidR="00755710" w:rsidRPr="004049D8" w:rsidRDefault="006420E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755710" w:rsidRPr="004049D8" w:rsidRDefault="006420E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755710" w:rsidRDefault="00755710" w:rsidP="00772F7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</w:t>
      </w:r>
      <w:r w:rsidR="00D35140">
        <w:rPr>
          <w:color w:val="000000"/>
          <w:sz w:val="28"/>
          <w:szCs w:val="28"/>
        </w:rPr>
        <w:t>ь</w:t>
      </w:r>
      <w:r w:rsidR="00796B07">
        <w:rPr>
          <w:color w:val="000000"/>
          <w:sz w:val="28"/>
          <w:szCs w:val="28"/>
        </w:rPr>
        <w:t>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 xml:space="preserve">в специальном разделе, посвященном </w:t>
      </w:r>
      <w:r w:rsidRPr="004049D8">
        <w:rPr>
          <w:color w:val="000000"/>
          <w:sz w:val="28"/>
          <w:szCs w:val="28"/>
        </w:rPr>
        <w:lastRenderedPageBreak/>
        <w:t>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96B07" w:rsidRPr="004049D8" w:rsidRDefault="00796B07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:rsidR="00BF3FDC" w:rsidRDefault="00755710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641C82" w:rsidRDefault="00641C82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:rsidR="007E6F37" w:rsidRPr="004049D8" w:rsidRDefault="007E6F3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:rsidR="004B59B0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207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:rsidR="002A4207" w:rsidRP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lastRenderedPageBreak/>
        <w:t>Возражение в отношении предостережения должно содержать:</w:t>
      </w:r>
    </w:p>
    <w:p w:rsidR="002A4207" w:rsidRP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:rsidR="002A4207" w:rsidRP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:rsidR="002A4207" w:rsidRDefault="002A4207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в) доводы, на основании которых контролируемое лицо не согласен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:rsidR="00BB4074" w:rsidRDefault="00755710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:rsidR="00883E11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t xml:space="preserve">В случае если из представленных контролируемым лицом сведений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и (или) документов невозможно достоверно определить сведения, указанные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в подпунктах «а» и (или) «б» пункта </w:t>
      </w:r>
      <w:r>
        <w:rPr>
          <w:color w:val="000000"/>
          <w:sz w:val="28"/>
          <w:szCs w:val="28"/>
        </w:rPr>
        <w:t>3.6</w:t>
      </w:r>
      <w:r w:rsidRPr="00140474">
        <w:rPr>
          <w:color w:val="000000"/>
          <w:sz w:val="28"/>
          <w:szCs w:val="28"/>
        </w:rPr>
        <w:t xml:space="preserve"> настоящего Положения, возражение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в отношении предостережения в течение 3 рабочих дней со дня поступления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Администрацию</w:t>
      </w:r>
      <w:r w:rsidRPr="00140474">
        <w:rPr>
          <w:color w:val="000000"/>
          <w:sz w:val="28"/>
          <w:szCs w:val="28"/>
        </w:rPr>
        <w:t xml:space="preserve"> возвращается контролируемому лицу без рассмотрения </w:t>
      </w:r>
      <w:r>
        <w:rPr>
          <w:color w:val="000000"/>
          <w:sz w:val="28"/>
          <w:szCs w:val="28"/>
        </w:rPr>
        <w:br/>
      </w:r>
      <w:r w:rsidRPr="00140474">
        <w:rPr>
          <w:color w:val="000000"/>
          <w:sz w:val="28"/>
          <w:szCs w:val="28"/>
        </w:rPr>
        <w:t>с указанием причин невозможности рассмотрения и разъяснением порядка надлежащего обращения.</w:t>
      </w:r>
    </w:p>
    <w:p w:rsidR="00883E11" w:rsidRPr="00140474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t>По результатам рассмотрения возражения в отношении предостережения принимается одно из следующих решений:</w:t>
      </w:r>
    </w:p>
    <w:p w:rsidR="00883E11" w:rsidRPr="00140474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t>а) об оставлении предостережения без изменения;</w:t>
      </w:r>
    </w:p>
    <w:p w:rsidR="00883E11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474">
        <w:rPr>
          <w:color w:val="000000"/>
          <w:sz w:val="28"/>
          <w:szCs w:val="28"/>
        </w:rPr>
        <w:t>б) об отмене предостережения.</w:t>
      </w:r>
    </w:p>
    <w:p w:rsidR="00883E11" w:rsidRPr="00984FD0" w:rsidRDefault="00883E11" w:rsidP="00772F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140474">
        <w:rPr>
          <w:color w:val="000000"/>
          <w:sz w:val="28"/>
          <w:szCs w:val="28"/>
        </w:rPr>
        <w:t xml:space="preserve">Информация о принятом решении в течение </w:t>
      </w:r>
      <w:r>
        <w:rPr>
          <w:color w:val="000000"/>
          <w:sz w:val="28"/>
          <w:szCs w:val="28"/>
        </w:rPr>
        <w:t>двух рабочих дней</w:t>
      </w:r>
      <w:r w:rsidRPr="00140474">
        <w:rPr>
          <w:color w:val="000000"/>
          <w:sz w:val="28"/>
          <w:szCs w:val="28"/>
        </w:rPr>
        <w:t xml:space="preserve"> со дня его принятия направляется контролируемому лицу</w:t>
      </w:r>
      <w:r>
        <w:rPr>
          <w:color w:val="000000"/>
          <w:sz w:val="28"/>
          <w:szCs w:val="28"/>
        </w:rPr>
        <w:t xml:space="preserve"> </w:t>
      </w:r>
      <w:r w:rsidRPr="004049D8">
        <w:rPr>
          <w:color w:val="000000"/>
          <w:sz w:val="28"/>
          <w:szCs w:val="28"/>
        </w:rPr>
        <w:t>в письменной форме или в форме электронного до</w:t>
      </w:r>
      <w:r>
        <w:rPr>
          <w:color w:val="000000"/>
          <w:sz w:val="28"/>
          <w:szCs w:val="28"/>
        </w:rPr>
        <w:t>кумента.</w:t>
      </w:r>
    </w:p>
    <w:p w:rsidR="00365DDD" w:rsidRDefault="00755710" w:rsidP="00772F76">
      <w:pPr>
        <w:pStyle w:val="aff4"/>
        <w:tabs>
          <w:tab w:val="left" w:pos="1134"/>
        </w:tabs>
        <w:spacing w:line="360" w:lineRule="auto"/>
        <w:ind w:left="0" w:firstLine="737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DE0CD8">
        <w:rPr>
          <w:rFonts w:ascii="Times New Roman" w:hAnsi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>
        <w:rPr>
          <w:rFonts w:ascii="Times New Roman" w:hAnsi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256B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256B3A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4A03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 xml:space="preserve">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755710" w:rsidRPr="004049D8" w:rsidRDefault="00755710" w:rsidP="00772F7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4049D8" w:rsidRDefault="000469EC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:rsidR="00355041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C26C4">
        <w:rPr>
          <w:rFonts w:ascii="Times New Roman" w:hAnsi="Times New Roman" w:cs="Times New Roman"/>
          <w:sz w:val="28"/>
          <w:szCs w:val="28"/>
        </w:rPr>
        <w:t>проводит</w:t>
      </w:r>
      <w:r w:rsidR="006843CB">
        <w:rPr>
          <w:rFonts w:ascii="Times New Roman" w:hAnsi="Times New Roman" w:cs="Times New Roman"/>
          <w:sz w:val="28"/>
          <w:szCs w:val="28"/>
        </w:rPr>
        <w:t xml:space="preserve">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:rsidR="007C566F" w:rsidRDefault="00AE217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:rsidR="007C566F" w:rsidRPr="004049D8" w:rsidRDefault="007C566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:rsidR="007C566F" w:rsidRDefault="007C566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66F" w:rsidRDefault="007C566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7C566F" w:rsidRDefault="00AE217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6C4" w:rsidRPr="006C26C4" w:rsidRDefault="00AE217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26C4" w:rsidRPr="006C26C4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:rsidR="00EE5A40" w:rsidRDefault="006C26C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C4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A4207" w:rsidRDefault="002A420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:rsidR="006424C7" w:rsidRDefault="00EE5A4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6424C7" w:rsidRDefault="006424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424C7" w:rsidRDefault="006424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:rsidR="00F220C7" w:rsidRDefault="00F220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:rsidR="00F220C7" w:rsidRDefault="00F220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20C7" w:rsidRDefault="00F220C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(заместителю главы)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:rsidR="006C5653" w:rsidRDefault="006C5653" w:rsidP="006C5653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693089" w:rsidRDefault="00755710" w:rsidP="006C56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A1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путем проведения контрольных мероприятий со взаимодействием с контролируемым лицом 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и контрольных мероприятий без взаимодействия с контролируемым лицом.</w:t>
      </w:r>
    </w:p>
    <w:p w:rsidR="004D41A1" w:rsidRDefault="004D41A1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6C565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6C4" w:rsidRPr="006C26C4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4A037D">
        <w:rPr>
          <w:rFonts w:ascii="Times New Roman" w:hAnsi="Times New Roman" w:cs="Times New Roman"/>
          <w:color w:val="000000"/>
          <w:sz w:val="28"/>
          <w:szCs w:val="28"/>
        </w:rPr>
        <w:t xml:space="preserve">лесного </w:t>
      </w:r>
      <w:r w:rsidR="006C26C4" w:rsidRPr="006C26C4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:rsidR="0016798D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F07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lastRenderedPageBreak/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:rsidR="00C40F07" w:rsidRDefault="00C40F07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:rsidR="0016798D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:rsidR="00383E56" w:rsidRDefault="00383E5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217B" w:rsidRDefault="00383E56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0C0" w:rsidRPr="006A22B5" w:rsidRDefault="007730C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:rsid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осуществление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227AF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:rsidR="00350104" w:rsidRP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:rsid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lastRenderedPageBreak/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:rsidR="00350104" w:rsidRDefault="0035010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:rsidR="00B505C6" w:rsidRPr="00B505C6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505C6" w:rsidRPr="00B505C6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B505C6" w:rsidRPr="00527F55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1) осмотр;</w:t>
      </w:r>
    </w:p>
    <w:p w:rsidR="00527F55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A6">
        <w:rPr>
          <w:rFonts w:ascii="Times New Roman" w:hAnsi="Times New Roman" w:cs="Times New Roman"/>
          <w:sz w:val="28"/>
          <w:szCs w:val="28"/>
        </w:rPr>
        <w:t>2) отбор проб (образцов);</w:t>
      </w:r>
    </w:p>
    <w:p w:rsidR="00B505C6" w:rsidRPr="00527F55" w:rsidRDefault="00527F5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3</w:t>
      </w:r>
      <w:r w:rsidR="00B505C6" w:rsidRPr="00527F5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B505C6" w:rsidRPr="00B505C6" w:rsidRDefault="00527F55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4</w:t>
      </w:r>
      <w:r w:rsidR="00B505C6" w:rsidRPr="00527F55">
        <w:rPr>
          <w:rFonts w:ascii="Times New Roman" w:hAnsi="Times New Roman" w:cs="Times New Roman"/>
          <w:sz w:val="28"/>
          <w:szCs w:val="28"/>
        </w:rPr>
        <w:t>) испытание.</w:t>
      </w:r>
    </w:p>
    <w:p w:rsidR="00B505C6" w:rsidRDefault="00B505C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:rsidR="00633B0A" w:rsidRDefault="00350104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58" w:rsidRDefault="00E063A5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 xml:space="preserve">установленных правилами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E063A5">
        <w:rPr>
          <w:rFonts w:ascii="Times New Roman" w:hAnsi="Times New Roman" w:cs="Times New Roman"/>
          <w:sz w:val="28"/>
          <w:szCs w:val="28"/>
        </w:rPr>
        <w:t>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D91C58" w:rsidRDefault="00087497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6C26C4" w:rsidRPr="00527F55">
        <w:rPr>
          <w:rFonts w:ascii="Times New Roman" w:hAnsi="Times New Roman" w:cs="Times New Roman"/>
          <w:sz w:val="28"/>
          <w:szCs w:val="28"/>
        </w:rPr>
        <w:t>,</w:t>
      </w:r>
      <w:r w:rsidR="006C26C4" w:rsidRPr="006C26C4">
        <w:rPr>
          <w:rFonts w:ascii="Times New Roman" w:hAnsi="Times New Roman" w:cs="Times New Roman"/>
          <w:sz w:val="28"/>
          <w:szCs w:val="28"/>
        </w:rPr>
        <w:t xml:space="preserve">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</w:t>
      </w:r>
      <w:r w:rsidR="006C26C4">
        <w:rPr>
          <w:rFonts w:ascii="Times New Roman" w:hAnsi="Times New Roman" w:cs="Times New Roman"/>
          <w:sz w:val="28"/>
          <w:szCs w:val="28"/>
        </w:rPr>
        <w:t>зделений) либо объекта контроля</w:t>
      </w:r>
      <w:r w:rsidRPr="0025224D">
        <w:rPr>
          <w:rFonts w:ascii="Times New Roman" w:hAnsi="Times New Roman" w:cs="Times New Roman"/>
          <w:sz w:val="28"/>
          <w:szCs w:val="28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1) осмотр;</w:t>
      </w:r>
    </w:p>
    <w:p w:rsidR="00527F55" w:rsidRPr="00527F55" w:rsidRDefault="00527F55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досмотр;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5) инструментальное обследован</w:t>
      </w:r>
      <w:r w:rsidRPr="00527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ие</w:t>
      </w:r>
      <w:r w:rsidR="006C26C4" w:rsidRPr="00527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и иные документы </w:t>
      </w:r>
      <w:proofErr w:type="gramStart"/>
      <w:r w:rsidRPr="0025224D">
        <w:rPr>
          <w:rFonts w:ascii="Times New Roman" w:hAnsi="Times New Roman" w:cs="Times New Roman"/>
          <w:sz w:val="28"/>
          <w:szCs w:val="28"/>
        </w:rPr>
        <w:t>о результатах</w:t>
      </w:r>
      <w:proofErr w:type="gramEnd"/>
      <w:r w:rsidRPr="0025224D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257C71">
        <w:rPr>
          <w:rFonts w:ascii="Times New Roman" w:hAnsi="Times New Roman" w:cs="Times New Roman"/>
          <w:sz w:val="28"/>
          <w:szCs w:val="28"/>
        </w:rPr>
        <w:t xml:space="preserve">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25224D" w:rsidRPr="00527F55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lastRenderedPageBreak/>
        <w:t>1) получение письменных объяснений;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55">
        <w:rPr>
          <w:rFonts w:ascii="Times New Roman" w:hAnsi="Times New Roman" w:cs="Times New Roman"/>
          <w:sz w:val="28"/>
          <w:szCs w:val="28"/>
        </w:rPr>
        <w:t>2) истребование документов</w:t>
      </w:r>
      <w:r w:rsidR="00527F55">
        <w:rPr>
          <w:rFonts w:ascii="Times New Roman" w:hAnsi="Times New Roman" w:cs="Times New Roman"/>
          <w:sz w:val="28"/>
          <w:szCs w:val="28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r w:rsidR="006C26C4">
        <w:rPr>
          <w:rFonts w:ascii="Times New Roman" w:hAnsi="Times New Roman" w:cs="Times New Roman"/>
          <w:sz w:val="28"/>
          <w:szCs w:val="28"/>
        </w:rPr>
        <w:t>На</w:t>
      </w:r>
      <w:r w:rsidRPr="0025224D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257C71">
        <w:rPr>
          <w:rFonts w:ascii="Times New Roman" w:hAnsi="Times New Roman" w:cs="Times New Roman"/>
          <w:sz w:val="28"/>
          <w:szCs w:val="28"/>
        </w:rPr>
        <w:t xml:space="preserve"> </w:t>
      </w:r>
      <w:r w:rsidRPr="0025224D">
        <w:rPr>
          <w:rFonts w:ascii="Times New Roman" w:hAnsi="Times New Roman" w:cs="Times New Roman"/>
          <w:sz w:val="28"/>
          <w:szCs w:val="28"/>
        </w:rPr>
        <w:t>контроля, и требования представить необходимые письменные объяснения до момента представления указанных пояснений в Администрацию</w:t>
      </w:r>
      <w:r w:rsidR="006C26C4">
        <w:rPr>
          <w:rFonts w:ascii="Times New Roman" w:hAnsi="Times New Roman" w:cs="Times New Roman"/>
          <w:sz w:val="28"/>
          <w:szCs w:val="28"/>
        </w:rPr>
        <w:t xml:space="preserve"> </w:t>
      </w:r>
      <w:r w:rsidR="006C26C4" w:rsidRPr="006C26C4">
        <w:rPr>
          <w:rFonts w:ascii="Times New Roman" w:hAnsi="Times New Roman" w:cs="Times New Roman"/>
          <w:sz w:val="28"/>
          <w:szCs w:val="28"/>
        </w:rPr>
        <w:t>исчисление срока проведения документарной проверки приостанавливается</w:t>
      </w:r>
      <w:r w:rsidRPr="0025224D">
        <w:rPr>
          <w:rFonts w:ascii="Times New Roman" w:hAnsi="Times New Roman" w:cs="Times New Roman"/>
          <w:sz w:val="28"/>
          <w:szCs w:val="28"/>
        </w:rPr>
        <w:t>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25224D" w:rsidRPr="00E82B22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1) осмотр;</w:t>
      </w:r>
    </w:p>
    <w:p w:rsidR="00E82B22" w:rsidRPr="00E82B22" w:rsidRDefault="00E82B22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2) досмотр;</w:t>
      </w:r>
    </w:p>
    <w:p w:rsidR="0025224D" w:rsidRPr="00E82B22" w:rsidRDefault="00E82B22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3</w:t>
      </w:r>
      <w:r w:rsidR="0025224D" w:rsidRPr="00E82B22">
        <w:rPr>
          <w:rFonts w:ascii="Times New Roman" w:hAnsi="Times New Roman" w:cs="Times New Roman"/>
          <w:sz w:val="28"/>
          <w:szCs w:val="28"/>
        </w:rPr>
        <w:t>) опрос;</w:t>
      </w:r>
    </w:p>
    <w:p w:rsid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2B22">
        <w:rPr>
          <w:rFonts w:ascii="Times New Roman" w:hAnsi="Times New Roman" w:cs="Times New Roman"/>
          <w:sz w:val="28"/>
          <w:szCs w:val="28"/>
        </w:rPr>
        <w:t>получение письменных объяснений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C00" w:rsidRP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53">
        <w:rPr>
          <w:rFonts w:ascii="Times New Roman" w:hAnsi="Times New Roman" w:cs="Times New Roman"/>
          <w:sz w:val="28"/>
          <w:szCs w:val="28"/>
        </w:rPr>
        <w:t xml:space="preserve">5) </w:t>
      </w:r>
      <w:r w:rsidRPr="00E82B22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B22" w:rsidRDefault="00E82B22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82B22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C00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испытание;</w:t>
      </w:r>
    </w:p>
    <w:p w:rsidR="006C5653" w:rsidRDefault="00B91C00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экспертиза.</w:t>
      </w:r>
    </w:p>
    <w:p w:rsidR="0025224D" w:rsidRPr="0025224D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 xml:space="preserve">50 часов для малого предприятия и 15 часов для </w:t>
      </w:r>
      <w:proofErr w:type="spellStart"/>
      <w:proofErr w:type="gram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proofErr w:type="gramEnd"/>
      <w:r w:rsidRPr="0025224D">
        <w:rPr>
          <w:rFonts w:ascii="Times New Roman" w:hAnsi="Times New Roman" w:cs="Times New Roman"/>
          <w:sz w:val="28"/>
          <w:szCs w:val="28"/>
        </w:rPr>
        <w:t xml:space="preserve"> и которая для </w:t>
      </w:r>
      <w:proofErr w:type="spellStart"/>
      <w:r w:rsidRPr="0025224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5224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</w:p>
    <w:p w:rsidR="0025224D" w:rsidRPr="00D91C58" w:rsidRDefault="0025224D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825B32">
        <w:rPr>
          <w:rFonts w:ascii="Times New Roman" w:hAnsi="Times New Roman" w:cs="Times New Roman"/>
          <w:sz w:val="28"/>
          <w:szCs w:val="28"/>
        </w:rPr>
        <w:t xml:space="preserve">на осуществление 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="00825B3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контрольного мероприятия, предусматривающего взаимодействие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D91C58" w:rsidRPr="00D91C58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D91C58" w:rsidRPr="00D91C58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91C58" w:rsidRPr="00D91C58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:rsidR="00D91C58" w:rsidRPr="00D91C58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DC209C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:rsidR="00C36CA6" w:rsidRDefault="00D91C58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 w:rsidR="00313AA6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sz w:val="28"/>
          <w:szCs w:val="28"/>
        </w:rPr>
        <w:t>лесной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C36CA6" w:rsidRPr="00C36CA6" w:rsidRDefault="00C36CA6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91C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36CA6" w:rsidRPr="00C36CA6" w:rsidRDefault="00C36CA6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:rsidR="00C36CA6" w:rsidRPr="00C36CA6" w:rsidRDefault="00DC209C" w:rsidP="00772F76">
      <w:pPr>
        <w:pStyle w:val="ConsPlusNormal"/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:rsidR="00DC209C" w:rsidRDefault="00DC209C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:rsidR="004E46D3" w:rsidRDefault="00C36CA6" w:rsidP="00772F76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427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3BB" w:rsidRP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:rsid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:rsidR="00A32F03" w:rsidRDefault="00A32F0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C93E64" w:rsidRPr="00C93E64" w:rsidRDefault="00C93E6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:rsidR="00C93E64" w:rsidRPr="00C93E64" w:rsidRDefault="00C93E6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:rsidR="00C93E64" w:rsidRDefault="00C93E6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:rsidR="009953BB" w:rsidRP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:rsidR="009953BB" w:rsidRDefault="009953BB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54A26" w:rsidRPr="009953BB" w:rsidRDefault="00B54A2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AD8">
        <w:rPr>
          <w:rFonts w:ascii="Times New Roman" w:hAnsi="Times New Roman" w:cs="Times New Roman"/>
          <w:color w:val="000000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:rsidR="009953BB" w:rsidRPr="009953BB" w:rsidRDefault="00B54A2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  <w:r w:rsidR="00640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090" w:rsidRPr="00640090">
        <w:rPr>
          <w:rFonts w:ascii="Times New Roman" w:hAnsi="Times New Roman" w:cs="Times New Roman"/>
          <w:color w:val="000000"/>
          <w:sz w:val="28"/>
          <w:szCs w:val="28"/>
        </w:rPr>
        <w:t>Оценка исполнения предписаний не должна превышать 30 календарных дней.</w:t>
      </w:r>
    </w:p>
    <w:p w:rsidR="0063475F" w:rsidRDefault="0063475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C26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1C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</w:t>
      </w:r>
      <w:r w:rsidR="00B91C00" w:rsidRPr="0063475F">
        <w:rPr>
          <w:rFonts w:ascii="Times New Roman" w:hAnsi="Times New Roman" w:cs="Times New Roman"/>
          <w:color w:val="000000"/>
          <w:sz w:val="28"/>
          <w:szCs w:val="28"/>
        </w:rPr>
        <w:t>контрольны</w:t>
      </w:r>
      <w:r w:rsidR="00B91C0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91C00"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090" w:rsidRPr="001F3D09" w:rsidRDefault="0064009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2" w:name="Par318"/>
      <w:bookmarkEnd w:id="2"/>
    </w:p>
    <w:p w:rsidR="00755710" w:rsidRPr="004049D8" w:rsidRDefault="00A614D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2B0243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:rsidR="00755710" w:rsidRPr="002B0243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:rsidR="00755710" w:rsidRPr="002B0243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710" w:rsidRPr="002B0243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:rsidR="002B0243" w:rsidRPr="002B0243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:rsidR="002B0243" w:rsidRDefault="001A06E7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:rsidR="00755710" w:rsidRPr="004049D8" w:rsidRDefault="00985D54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755710" w:rsidRPr="001D0412" w:rsidRDefault="000F0E83" w:rsidP="00772F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>
        <w:rPr>
          <w:color w:val="000000"/>
          <w:sz w:val="28"/>
          <w:szCs w:val="28"/>
        </w:rPr>
        <w:br/>
      </w:r>
      <w:r w:rsidR="00755710"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:rsidR="00755710" w:rsidRPr="004049D8" w:rsidRDefault="00755710" w:rsidP="00772F7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</w:t>
      </w:r>
      <w:r w:rsidR="006C26C4">
        <w:rPr>
          <w:rFonts w:ascii="Times New Roman" w:hAnsi="Times New Roman" w:cs="Times New Roman"/>
          <w:color w:val="000000"/>
          <w:sz w:val="28"/>
          <w:szCs w:val="28"/>
        </w:rPr>
        <w:t>рительным информированием главы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55710" w:rsidRPr="004049D8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D0ED9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должностных лиц рассматривается главой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заместителем главы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710" w:rsidRPr="001D0412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55710" w:rsidRPr="001D0412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:rsidR="00755710" w:rsidRPr="004049D8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755710" w:rsidRDefault="00755710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B7E7F" w:rsidRDefault="007B7E7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:rsidR="007B7E7F" w:rsidRPr="007B7E7F" w:rsidRDefault="007B7E7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E7F" w:rsidRPr="004049D8" w:rsidRDefault="007B7E7F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Default="000F0E8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D0ED9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из следующих решений: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:rsidR="007B7E7F" w:rsidRPr="007B7E7F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:rsidR="00755710" w:rsidRDefault="007B7E7F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дминистрации, уполномоченны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</w:t>
      </w:r>
      <w:r w:rsidR="00313A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при необходимости определенных действий.</w:t>
      </w:r>
    </w:p>
    <w:p w:rsidR="0083081B" w:rsidRDefault="0081553D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:rsidR="0083081B" w:rsidRDefault="0083081B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4049D8" w:rsidRDefault="000F0E83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</w:t>
      </w:r>
      <w:r w:rsidR="00313AA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755710" w:rsidRPr="004049D8" w:rsidRDefault="00755710" w:rsidP="00772F76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4049D8" w:rsidRDefault="000F0E83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:rsidR="00755710" w:rsidRPr="003E48B6" w:rsidRDefault="000F0E83" w:rsidP="00772F7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9D0E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55710" w:rsidRPr="00495161" w:rsidRDefault="00755710" w:rsidP="00772F76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55710" w:rsidRPr="004049D8" w:rsidRDefault="00283719" w:rsidP="00772F76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 w:rsidR="00495161"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контроле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710" w:rsidRPr="00495161" w:rsidRDefault="00937281" w:rsidP="00772F76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360D6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360D60">
        <w:rPr>
          <w:rFonts w:ascii="Times New Roman" w:hAnsi="Times New Roman" w:cs="Times New Roman"/>
          <w:color w:val="000000"/>
          <w:sz w:val="24"/>
          <w:szCs w:val="24"/>
        </w:rPr>
        <w:t>Иликовский</w:t>
      </w:r>
      <w:proofErr w:type="spellEnd"/>
      <w:r w:rsidR="00360D6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444F7B" w:rsidRDefault="00444F7B" w:rsidP="00772F76">
      <w:pPr>
        <w:pStyle w:val="ConsPlusTitle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81"/>
      <w:bookmarkEnd w:id="3"/>
    </w:p>
    <w:p w:rsidR="00444F7B" w:rsidRPr="005D67A1" w:rsidRDefault="00444F7B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444F7B" w:rsidRPr="00360D60" w:rsidRDefault="00444F7B" w:rsidP="00360D6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="00360D60" w:rsidRPr="00360D6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сельского поселения </w:t>
      </w:r>
      <w:proofErr w:type="spellStart"/>
      <w:r w:rsidR="00360D60" w:rsidRPr="00360D60">
        <w:rPr>
          <w:rFonts w:ascii="Times New Roman" w:hAnsi="Times New Roman" w:cs="Times New Roman"/>
          <w:bCs w:val="0"/>
          <w:color w:val="000000"/>
          <w:sz w:val="28"/>
          <w:szCs w:val="28"/>
        </w:rPr>
        <w:t>Иликовский</w:t>
      </w:r>
      <w:proofErr w:type="spellEnd"/>
      <w:r w:rsidR="00360D60" w:rsidRPr="00360D6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</w:t>
      </w:r>
      <w:r w:rsidR="00360D6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360D60" w:rsidRPr="00360D60">
        <w:rPr>
          <w:rFonts w:ascii="Times New Roman" w:hAnsi="Times New Roman" w:cs="Times New Roman"/>
          <w:bCs w:val="0"/>
          <w:color w:val="000000"/>
          <w:sz w:val="28"/>
          <w:szCs w:val="28"/>
        </w:rPr>
        <w:t>Башкортостан</w:t>
      </w:r>
      <w:r w:rsidRPr="005D67A1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5D67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747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CD8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A77AD8" w:rsidRPr="00A77AD8" w:rsidRDefault="00A77AD8" w:rsidP="00772F7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1. Возникновение на лесном участке, предоставленном в пользование гражданину, индивидуальному предприни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мателю, юридическому лицу, два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и более раза ландшафтных (природных) пожаров за календарный год, в результате их деятельности (выжигание мусора, сухой травянистой растительности, использование открытого огня, разведение костров, использование техники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оборудования с нарушением правил пожарной безопасности).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2. Установление на лесном участке, предоставленном в пользование гражданину, индивидуальному предпринимателю, юридическому лицу, увеличения в два и более раза площади насаждений, погибших и (или) поврежденных вследствие негативного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оздействия за календарный год,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по сравнению со среднегодовой величиной за предшествующий пятилетний период.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>3. Отсутствие в государственном лесном реестре и едином государственном реестре недвижимости сведений о правах на используемый гражданином, индивидуальным предпринимателем, юридическим лицом лесной участок.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4. Установление на лесном участке, предоставленном для использования, увеличения площади лесов, подлежащих </w:t>
      </w:r>
      <w:proofErr w:type="spellStart"/>
      <w:r w:rsidRPr="00313AA6">
        <w:rPr>
          <w:rFonts w:ascii="Times New Roman" w:hAnsi="Times New Roman" w:cs="Times New Roman"/>
          <w:color w:val="000000"/>
          <w:sz w:val="28"/>
          <w:szCs w:val="28"/>
        </w:rPr>
        <w:t>лесовосстановлению</w:t>
      </w:r>
      <w:proofErr w:type="spellEnd"/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 (вырубки, гари, </w:t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редины, пустыри, прогалины), более чем на 30 процентов за календарный год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по сравнению со среднегодовой величиной за предшествующий пятилетний период.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5. Установление на лесном участке, предоставленном для использования, гибели искусственных лесных насаждений, созданных в рамках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по лесоразведению, более 30 процентов от их площади.</w:t>
      </w:r>
    </w:p>
    <w:p w:rsidR="00313AA6" w:rsidRPr="00313AA6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6. Несоответствие использования гражданином, индивидуальным предпринимателем, юридическим лицом лесного участка целевому назначению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(или) неисполнение обязанности по приведению лесного участка в состояние, пригодное для использования по целевому назначению.</w:t>
      </w:r>
    </w:p>
    <w:p w:rsidR="0056589D" w:rsidRDefault="00313AA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AA6">
        <w:rPr>
          <w:rFonts w:ascii="Times New Roman" w:hAnsi="Times New Roman" w:cs="Times New Roman"/>
          <w:color w:val="000000"/>
          <w:sz w:val="28"/>
          <w:szCs w:val="28"/>
        </w:rPr>
        <w:t xml:space="preserve">7. Наличие расхождений между сведениями в единой государственной автоматизированной информационной системы учета древесины и сделок с ней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(или) федеральной государственной информационной системы лесного комплекса и фактическим суммарным объемом заготовленной и приобретенной древесины, проводимых операций в сфере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риемки, перевозки, переработки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AA6">
        <w:rPr>
          <w:rFonts w:ascii="Times New Roman" w:hAnsi="Times New Roman" w:cs="Times New Roman"/>
          <w:color w:val="000000"/>
          <w:sz w:val="28"/>
          <w:szCs w:val="28"/>
        </w:rPr>
        <w:t>и хранения древесины, учета древесины и сделок с ней за год более чем в три раза.</w:t>
      </w: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716" w:rsidRDefault="00F06716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06716" w:rsidSect="000D3572">
          <w:headerReference w:type="even" r:id="rId8"/>
          <w:headerReference w:type="default" r:id="rId9"/>
          <w:pgSz w:w="11906" w:h="16838"/>
          <w:pgMar w:top="1134" w:right="707" w:bottom="1134" w:left="1134" w:header="720" w:footer="720" w:gutter="0"/>
          <w:cols w:space="720"/>
          <w:titlePg/>
          <w:docGrid w:linePitch="381"/>
        </w:sectPr>
      </w:pPr>
    </w:p>
    <w:p w:rsidR="006C5653" w:rsidRDefault="006C5653" w:rsidP="006C5653">
      <w:pPr>
        <w:pStyle w:val="ConsPlusNormal"/>
        <w:spacing w:line="360" w:lineRule="auto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C5653" w:rsidRDefault="006C5653" w:rsidP="006C5653">
      <w:pPr>
        <w:pStyle w:val="ConsPlusNormal"/>
        <w:spacing w:line="360" w:lineRule="auto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лесном контроле на территории </w:t>
      </w:r>
      <w:r w:rsidR="00360D6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360D60">
        <w:rPr>
          <w:rFonts w:ascii="Times New Roman" w:hAnsi="Times New Roman" w:cs="Times New Roman"/>
          <w:color w:val="000000"/>
          <w:sz w:val="24"/>
          <w:szCs w:val="24"/>
        </w:rPr>
        <w:t>Иликовский</w:t>
      </w:r>
      <w:proofErr w:type="spellEnd"/>
      <w:r w:rsidR="00360D6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56589D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89D" w:rsidRPr="00943B8B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:rsidR="0056589D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0CD8">
        <w:rPr>
          <w:rFonts w:ascii="Times New Roman" w:hAnsi="Times New Roman" w:cs="Times New Roman"/>
          <w:sz w:val="28"/>
          <w:szCs w:val="28"/>
        </w:rPr>
        <w:t>лесного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56589D" w:rsidRPr="00943B8B" w:rsidRDefault="0056589D" w:rsidP="00772F7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1879"/>
        <w:gridCol w:w="310"/>
        <w:gridCol w:w="1486"/>
        <w:gridCol w:w="1195"/>
        <w:gridCol w:w="962"/>
        <w:gridCol w:w="597"/>
        <w:gridCol w:w="1157"/>
        <w:gridCol w:w="1556"/>
      </w:tblGrid>
      <w:tr w:rsidR="0056589D" w:rsidRPr="005C5106" w:rsidTr="00F06716">
        <w:tc>
          <w:tcPr>
            <w:tcW w:w="51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922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1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58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765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567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763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:rsidTr="00F06716">
        <w:tc>
          <w:tcPr>
            <w:tcW w:w="51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pct"/>
            <w:gridSpan w:val="2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" w:type="pct"/>
            <w:vAlign w:val="center"/>
          </w:tcPr>
          <w:p w:rsidR="0056589D" w:rsidRPr="00943B8B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Tr="00F06716">
        <w:tc>
          <w:tcPr>
            <w:tcW w:w="516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DE0CD8">
              <w:rPr>
                <w:rFonts w:ascii="Times New Roman" w:hAnsi="Times New Roman" w:cs="Times New Roman"/>
              </w:rPr>
              <w:t>лесного</w:t>
            </w:r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881" w:type="pct"/>
            <w:gridSpan w:val="2"/>
          </w:tcPr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:rsidR="0056589D" w:rsidRPr="00145A59" w:rsidRDefault="0056589D" w:rsidP="00772F76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</w:t>
            </w:r>
            <w:r w:rsidRPr="00145A59">
              <w:rPr>
                <w:rFonts w:ascii="Times New Roman" w:hAnsi="Times New Roman" w:cs="Times New Roman"/>
              </w:rPr>
              <w:lastRenderedPageBreak/>
              <w:t>требований, даты устранения которых установлены, на отчетный период, ед.</w:t>
            </w:r>
          </w:p>
        </w:tc>
        <w:tc>
          <w:tcPr>
            <w:tcW w:w="586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gridSpan w:val="2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</w:tcPr>
          <w:p w:rsidR="0056589D" w:rsidRPr="00943B8B" w:rsidRDefault="0056589D" w:rsidP="00772F76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контрольных мероприятий, проведенных в рамках муниципального </w:t>
            </w:r>
            <w:r w:rsidR="00DE0CD8">
              <w:rPr>
                <w:rFonts w:ascii="Times New Roman" w:hAnsi="Times New Roman" w:cs="Times New Roman"/>
              </w:rPr>
              <w:t>лесного</w:t>
            </w:r>
            <w:r w:rsidRPr="00943B8B">
              <w:rPr>
                <w:rFonts w:ascii="Times New Roman" w:hAnsi="Times New Roman" w:cs="Times New Roman"/>
              </w:rPr>
              <w:t xml:space="preserve"> контроля в отчетном периоде</w:t>
            </w:r>
          </w:p>
        </w:tc>
      </w:tr>
      <w:tr w:rsidR="0056589D" w:rsidTr="006C5653">
        <w:tc>
          <w:tcPr>
            <w:tcW w:w="5000" w:type="pct"/>
            <w:gridSpan w:val="9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:rsidTr="00F06716">
        <w:tc>
          <w:tcPr>
            <w:tcW w:w="1590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87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23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:rsidTr="00F06716">
        <w:tc>
          <w:tcPr>
            <w:tcW w:w="1590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787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623" w:type="pct"/>
            <w:gridSpan w:val="3"/>
            <w:vAlign w:val="center"/>
          </w:tcPr>
          <w:p w:rsidR="0056589D" w:rsidRPr="00145A59" w:rsidRDefault="0056589D" w:rsidP="00772F76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:rsidR="0056589D" w:rsidRDefault="0056589D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653" w:rsidRDefault="006C5653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C5653" w:rsidSect="006C5653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56589D" w:rsidRPr="00495161" w:rsidRDefault="0056589D" w:rsidP="006C5653">
      <w:pPr>
        <w:pStyle w:val="ConsPlusNormal"/>
        <w:spacing w:line="360" w:lineRule="auto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337C1" w:rsidRDefault="0056589D" w:rsidP="007337C1">
      <w:pPr>
        <w:pStyle w:val="ConsPlusNormal"/>
        <w:spacing w:line="360" w:lineRule="auto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 w:rsidR="00495161"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7337C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7337C1">
        <w:rPr>
          <w:rFonts w:ascii="Times New Roman" w:hAnsi="Times New Roman" w:cs="Times New Roman"/>
          <w:color w:val="000000"/>
          <w:sz w:val="24"/>
          <w:szCs w:val="24"/>
        </w:rPr>
        <w:t>Иликовский</w:t>
      </w:r>
      <w:proofErr w:type="spellEnd"/>
      <w:r w:rsidR="007337C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56589D" w:rsidRPr="00495161" w:rsidRDefault="0056589D" w:rsidP="006C5653">
      <w:pPr>
        <w:pStyle w:val="ConsPlusNormal"/>
        <w:spacing w:line="360" w:lineRule="auto"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589D" w:rsidRDefault="0056589D" w:rsidP="00772F76">
      <w:pPr>
        <w:widowControl w:val="0"/>
        <w:autoSpaceDE w:val="0"/>
        <w:spacing w:line="360" w:lineRule="auto"/>
        <w:ind w:firstLine="539"/>
        <w:jc w:val="center"/>
        <w:rPr>
          <w:b/>
          <w:color w:val="000000"/>
          <w:sz w:val="28"/>
          <w:szCs w:val="28"/>
        </w:rPr>
      </w:pPr>
    </w:p>
    <w:p w:rsidR="0056589D" w:rsidRPr="00943B8B" w:rsidRDefault="0056589D" w:rsidP="00772F76">
      <w:pPr>
        <w:widowControl w:val="0"/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муниципального </w:t>
      </w:r>
      <w:r w:rsidR="00DE0CD8">
        <w:rPr>
          <w:b/>
          <w:color w:val="000000"/>
          <w:sz w:val="28"/>
          <w:szCs w:val="28"/>
        </w:rPr>
        <w:t>лесного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контрольных мероприятий, проведенных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контрольных мероприятий, проведенных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или отклонения объекта контроля от таких параметров,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3) общее количество контрольных мероприятий с взаимодействием, проведенных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контрольных мероприятий с взаимодействием по каждому виду </w:t>
      </w:r>
      <w:r w:rsidR="00495161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lastRenderedPageBreak/>
        <w:t xml:space="preserve">11) количество направленных в органы прокуратуры заявлений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о согласовании проведения контрольных м</w:t>
      </w:r>
      <w:r w:rsidR="00495161">
        <w:rPr>
          <w:color w:val="000000"/>
          <w:sz w:val="28"/>
          <w:szCs w:val="28"/>
        </w:rPr>
        <w:t>ероприятий,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16) общее количество жалоб, поданных контролируемыми лицами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145A59">
        <w:rPr>
          <w:color w:val="000000"/>
          <w:sz w:val="28"/>
          <w:szCs w:val="28"/>
        </w:rPr>
        <w:t>органа</w:t>
      </w:r>
      <w:proofErr w:type="gramEnd"/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</w:t>
      </w:r>
      <w:r w:rsidR="00495161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об удовлетворении заявленных требований, за отчетный период;</w:t>
      </w:r>
    </w:p>
    <w:p w:rsidR="0056589D" w:rsidRPr="00145A59" w:rsidRDefault="0056589D" w:rsidP="00772F76">
      <w:pPr>
        <w:widowControl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с грубым нарушением требований к организации и осуществлению </w:t>
      </w:r>
      <w:r w:rsidR="00495161">
        <w:rPr>
          <w:color w:val="000000"/>
          <w:sz w:val="28"/>
          <w:szCs w:val="28"/>
        </w:rPr>
        <w:t>муниципального</w:t>
      </w:r>
      <w:r w:rsidRPr="00145A59">
        <w:rPr>
          <w:color w:val="000000"/>
          <w:sz w:val="28"/>
          <w:szCs w:val="28"/>
        </w:rPr>
        <w:t xml:space="preserve"> контроля и результаты которых были признаны недействительными и (или) отменены, за отчетный период.</w:t>
      </w:r>
    </w:p>
    <w:p w:rsidR="0056589D" w:rsidRDefault="0056589D" w:rsidP="0077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6C5653"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F0903F" w16cid:durableId="19F0903F"/>
  <w16cid:commentId w16cid:paraId="2B80F677" w16cid:durableId="2B80F677"/>
  <w16cid:commentId w16cid:paraId="53DE6C6C" w16cid:durableId="53DE6C6C"/>
  <w16cid:commentId w16cid:paraId="7E9C3C54" w16cid:durableId="7E9C3C54"/>
  <w16cid:commentId w16cid:paraId="231896A7" w16cid:durableId="231896A7"/>
  <w16cid:commentId w16cid:paraId="5D4E2B26" w16cid:durableId="5D4E2B26"/>
  <w16cid:commentId w16cid:paraId="4EB8C663" w16cid:durableId="4EB8C663"/>
  <w16cid:commentId w16cid:paraId="3E42D832" w16cid:durableId="3E42D832"/>
  <w16cid:commentId w16cid:paraId="043390F7" w16cid:durableId="043390F7"/>
  <w16cid:commentId w16cid:paraId="111719D9" w16cid:durableId="111719D9"/>
  <w16cid:commentId w16cid:paraId="2FD11AF9" w16cid:durableId="2FD11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4B" w:rsidRDefault="0050114B" w:rsidP="00755710">
      <w:r>
        <w:separator/>
      </w:r>
    </w:p>
  </w:endnote>
  <w:endnote w:type="continuationSeparator" w:id="0">
    <w:p w:rsidR="0050114B" w:rsidRDefault="0050114B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charset w:val="00"/>
    <w:family w:val="auto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4B" w:rsidRDefault="0050114B" w:rsidP="00755710">
      <w:r>
        <w:separator/>
      </w:r>
    </w:p>
  </w:footnote>
  <w:footnote w:type="continuationSeparator" w:id="0">
    <w:p w:rsidR="0050114B" w:rsidRDefault="0050114B" w:rsidP="00755710">
      <w:r>
        <w:continuationSeparator/>
      </w:r>
    </w:p>
  </w:footnote>
  <w:footnote w:id="1">
    <w:p w:rsidR="000A7342" w:rsidRDefault="000A7342">
      <w:pPr>
        <w:pStyle w:val="af6"/>
      </w:pPr>
      <w:r w:rsidRPr="007C4ECA">
        <w:rPr>
          <w:rStyle w:val="aff1"/>
        </w:rPr>
        <w:footnoteRef/>
      </w:r>
      <w:r w:rsidRPr="007C4ECA">
        <w:t xml:space="preserve"> </w:t>
      </w:r>
      <w:r w:rsidR="000643E4" w:rsidRPr="000643E4">
        <w:t xml:space="preserve">Если главных специалистов, осуществляющих муниципальный </w:t>
      </w:r>
      <w:r w:rsidR="00DE0CD8">
        <w:t>лесной</w:t>
      </w:r>
      <w:r w:rsidR="000643E4" w:rsidRPr="000643E4">
        <w:t xml:space="preserve"> контроль</w:t>
      </w:r>
      <w:r w:rsidR="00A32F03">
        <w:t>,</w:t>
      </w:r>
      <w:r w:rsidR="000643E4" w:rsidRPr="000643E4">
        <w:t xml:space="preserve"> 2 и более, то название должности «главный специалист </w:t>
      </w:r>
      <w:proofErr w:type="spellStart"/>
      <w:r w:rsidR="000643E4" w:rsidRPr="000643E4">
        <w:t>отдела____Администрации</w:t>
      </w:r>
      <w:proofErr w:type="spellEnd"/>
      <w:r w:rsidR="000643E4" w:rsidRPr="000643E4">
        <w:t>» пишется только один раз.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6378DF" w:rsidRDefault="006378D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25563">
      <w:rPr>
        <w:rStyle w:val="afb"/>
        <w:noProof/>
      </w:rPr>
      <w:t>24</w:t>
    </w:r>
    <w:r>
      <w:rPr>
        <w:rStyle w:val="afb"/>
      </w:rPr>
      <w:fldChar w:fldCharType="end"/>
    </w:r>
  </w:p>
  <w:p w:rsidR="006378DF" w:rsidRDefault="006378DF" w:rsidP="00772F7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2580"/>
    <w:rsid w:val="000A7342"/>
    <w:rsid w:val="000B4F60"/>
    <w:rsid w:val="000C0F56"/>
    <w:rsid w:val="000C2473"/>
    <w:rsid w:val="000C65C6"/>
    <w:rsid w:val="000D0C63"/>
    <w:rsid w:val="000D3572"/>
    <w:rsid w:val="000D5B76"/>
    <w:rsid w:val="000E3995"/>
    <w:rsid w:val="000E48BA"/>
    <w:rsid w:val="000F0E83"/>
    <w:rsid w:val="000F2BB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F3D09"/>
    <w:rsid w:val="001F6255"/>
    <w:rsid w:val="002057D0"/>
    <w:rsid w:val="00214DAA"/>
    <w:rsid w:val="002252E0"/>
    <w:rsid w:val="00227AF8"/>
    <w:rsid w:val="00232483"/>
    <w:rsid w:val="00232B64"/>
    <w:rsid w:val="0023473E"/>
    <w:rsid w:val="00235608"/>
    <w:rsid w:val="00240F13"/>
    <w:rsid w:val="0024386D"/>
    <w:rsid w:val="00244F59"/>
    <w:rsid w:val="002474E6"/>
    <w:rsid w:val="0025224D"/>
    <w:rsid w:val="00256874"/>
    <w:rsid w:val="00256B3A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0583"/>
    <w:rsid w:val="002A4207"/>
    <w:rsid w:val="002A4D41"/>
    <w:rsid w:val="002B0117"/>
    <w:rsid w:val="002B0243"/>
    <w:rsid w:val="002C4062"/>
    <w:rsid w:val="002D0779"/>
    <w:rsid w:val="002D33DC"/>
    <w:rsid w:val="002F4ADD"/>
    <w:rsid w:val="00311C94"/>
    <w:rsid w:val="00313AA6"/>
    <w:rsid w:val="00315F66"/>
    <w:rsid w:val="0032490C"/>
    <w:rsid w:val="0033112A"/>
    <w:rsid w:val="003345FE"/>
    <w:rsid w:val="00341601"/>
    <w:rsid w:val="00350104"/>
    <w:rsid w:val="00355041"/>
    <w:rsid w:val="00360D60"/>
    <w:rsid w:val="00365DDD"/>
    <w:rsid w:val="00370090"/>
    <w:rsid w:val="00370921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312"/>
    <w:rsid w:val="004325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95161"/>
    <w:rsid w:val="004A037D"/>
    <w:rsid w:val="004B59B0"/>
    <w:rsid w:val="004D0982"/>
    <w:rsid w:val="004D1DAC"/>
    <w:rsid w:val="004D2A17"/>
    <w:rsid w:val="004D41A1"/>
    <w:rsid w:val="004E46D3"/>
    <w:rsid w:val="004E7BC6"/>
    <w:rsid w:val="004F6851"/>
    <w:rsid w:val="0050114B"/>
    <w:rsid w:val="00502954"/>
    <w:rsid w:val="00504A32"/>
    <w:rsid w:val="00507E08"/>
    <w:rsid w:val="005243AB"/>
    <w:rsid w:val="005260BA"/>
    <w:rsid w:val="0052746B"/>
    <w:rsid w:val="00527F55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0090"/>
    <w:rsid w:val="0064118C"/>
    <w:rsid w:val="00641C82"/>
    <w:rsid w:val="006420E5"/>
    <w:rsid w:val="006424C7"/>
    <w:rsid w:val="00643517"/>
    <w:rsid w:val="00643A79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26C4"/>
    <w:rsid w:val="006C300B"/>
    <w:rsid w:val="006C5653"/>
    <w:rsid w:val="006E1584"/>
    <w:rsid w:val="006F0CFA"/>
    <w:rsid w:val="006F3CFA"/>
    <w:rsid w:val="006F6EA7"/>
    <w:rsid w:val="00701701"/>
    <w:rsid w:val="00712F49"/>
    <w:rsid w:val="007337C1"/>
    <w:rsid w:val="00736341"/>
    <w:rsid w:val="007465F2"/>
    <w:rsid w:val="00746AE1"/>
    <w:rsid w:val="00747655"/>
    <w:rsid w:val="007503E9"/>
    <w:rsid w:val="00755710"/>
    <w:rsid w:val="0076698B"/>
    <w:rsid w:val="00772F76"/>
    <w:rsid w:val="007730C0"/>
    <w:rsid w:val="00793C53"/>
    <w:rsid w:val="00794963"/>
    <w:rsid w:val="00796B07"/>
    <w:rsid w:val="007B3334"/>
    <w:rsid w:val="007B7E7F"/>
    <w:rsid w:val="007C4ECA"/>
    <w:rsid w:val="007C566F"/>
    <w:rsid w:val="007D17FA"/>
    <w:rsid w:val="007D4752"/>
    <w:rsid w:val="007E6F37"/>
    <w:rsid w:val="007F3CE9"/>
    <w:rsid w:val="007F6A81"/>
    <w:rsid w:val="00805F36"/>
    <w:rsid w:val="00811979"/>
    <w:rsid w:val="00813214"/>
    <w:rsid w:val="0081553D"/>
    <w:rsid w:val="00820412"/>
    <w:rsid w:val="00825B32"/>
    <w:rsid w:val="0083081B"/>
    <w:rsid w:val="00830952"/>
    <w:rsid w:val="00833C21"/>
    <w:rsid w:val="00843154"/>
    <w:rsid w:val="008450A8"/>
    <w:rsid w:val="00866B2D"/>
    <w:rsid w:val="0088223C"/>
    <w:rsid w:val="00883E11"/>
    <w:rsid w:val="00896CA3"/>
    <w:rsid w:val="008B6869"/>
    <w:rsid w:val="008C0A15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3822"/>
    <w:rsid w:val="009953BB"/>
    <w:rsid w:val="009A718D"/>
    <w:rsid w:val="009B5332"/>
    <w:rsid w:val="009B67E4"/>
    <w:rsid w:val="009B6A4F"/>
    <w:rsid w:val="009C475C"/>
    <w:rsid w:val="009C5D06"/>
    <w:rsid w:val="009D07EB"/>
    <w:rsid w:val="009D0ED9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77AD8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5563"/>
    <w:rsid w:val="00B26DC2"/>
    <w:rsid w:val="00B4024B"/>
    <w:rsid w:val="00B505C6"/>
    <w:rsid w:val="00B54A26"/>
    <w:rsid w:val="00B61B3D"/>
    <w:rsid w:val="00B701A3"/>
    <w:rsid w:val="00B73552"/>
    <w:rsid w:val="00B80995"/>
    <w:rsid w:val="00B9190C"/>
    <w:rsid w:val="00B91C00"/>
    <w:rsid w:val="00B972A7"/>
    <w:rsid w:val="00BB4074"/>
    <w:rsid w:val="00BC14BB"/>
    <w:rsid w:val="00BC74FF"/>
    <w:rsid w:val="00BD0276"/>
    <w:rsid w:val="00BE1003"/>
    <w:rsid w:val="00BE1841"/>
    <w:rsid w:val="00BE230F"/>
    <w:rsid w:val="00BF3FDC"/>
    <w:rsid w:val="00BF75E6"/>
    <w:rsid w:val="00C02474"/>
    <w:rsid w:val="00C32477"/>
    <w:rsid w:val="00C368F2"/>
    <w:rsid w:val="00C36CA6"/>
    <w:rsid w:val="00C40F07"/>
    <w:rsid w:val="00C55397"/>
    <w:rsid w:val="00C67F4E"/>
    <w:rsid w:val="00C71256"/>
    <w:rsid w:val="00C87FF3"/>
    <w:rsid w:val="00C93E64"/>
    <w:rsid w:val="00CA0822"/>
    <w:rsid w:val="00CB3C17"/>
    <w:rsid w:val="00CB596F"/>
    <w:rsid w:val="00CB5B4A"/>
    <w:rsid w:val="00CC301C"/>
    <w:rsid w:val="00CC4C0E"/>
    <w:rsid w:val="00CD4427"/>
    <w:rsid w:val="00CE1F87"/>
    <w:rsid w:val="00D105C2"/>
    <w:rsid w:val="00D35140"/>
    <w:rsid w:val="00D360F7"/>
    <w:rsid w:val="00D4064D"/>
    <w:rsid w:val="00D41534"/>
    <w:rsid w:val="00D460A0"/>
    <w:rsid w:val="00D50692"/>
    <w:rsid w:val="00D509EF"/>
    <w:rsid w:val="00D518DF"/>
    <w:rsid w:val="00D53FDE"/>
    <w:rsid w:val="00D545D5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209C"/>
    <w:rsid w:val="00DD3990"/>
    <w:rsid w:val="00DE030F"/>
    <w:rsid w:val="00DE0CD8"/>
    <w:rsid w:val="00DF4F76"/>
    <w:rsid w:val="00DF6B6F"/>
    <w:rsid w:val="00E063A5"/>
    <w:rsid w:val="00E41A3B"/>
    <w:rsid w:val="00E52A07"/>
    <w:rsid w:val="00E531BF"/>
    <w:rsid w:val="00E67CC3"/>
    <w:rsid w:val="00E7202E"/>
    <w:rsid w:val="00E82B22"/>
    <w:rsid w:val="00E90295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06716"/>
    <w:rsid w:val="00F1372B"/>
    <w:rsid w:val="00F17C47"/>
    <w:rsid w:val="00F220C7"/>
    <w:rsid w:val="00F330E7"/>
    <w:rsid w:val="00F33EF7"/>
    <w:rsid w:val="00F34BD9"/>
    <w:rsid w:val="00F46CA4"/>
    <w:rsid w:val="00F60BD9"/>
    <w:rsid w:val="00F6450F"/>
    <w:rsid w:val="00F71F60"/>
    <w:rsid w:val="00F845BA"/>
    <w:rsid w:val="00F87249"/>
    <w:rsid w:val="00FA09C6"/>
    <w:rsid w:val="00FA6926"/>
    <w:rsid w:val="00FD303D"/>
    <w:rsid w:val="00FD7607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E0FC-D7A8-4948-9B32-63879788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7224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6</cp:revision>
  <cp:lastPrinted>2025-01-24T07:15:00Z</cp:lastPrinted>
  <dcterms:created xsi:type="dcterms:W3CDTF">2025-07-23T04:44:00Z</dcterms:created>
  <dcterms:modified xsi:type="dcterms:W3CDTF">2025-09-11T06:32:00Z</dcterms:modified>
</cp:coreProperties>
</file>